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F8C613" w14:textId="77777777" w:rsidR="00DC3274" w:rsidRPr="00A617A3" w:rsidRDefault="00DC3274" w:rsidP="000255C7">
      <w:pPr>
        <w:pStyle w:val="Corpotesto"/>
        <w:spacing w:before="120"/>
        <w:ind w:right="-7"/>
        <w:rPr>
          <w:rFonts w:ascii="Times New Roman"/>
          <w:b/>
          <w:bCs/>
          <w:color w:val="FF0000"/>
          <w:sz w:val="20"/>
        </w:rPr>
      </w:pPr>
    </w:p>
    <w:p w14:paraId="4FD3B2A6" w14:textId="77777777" w:rsidR="00DC3274" w:rsidRDefault="004E6765" w:rsidP="000255C7">
      <w:pPr>
        <w:spacing w:before="120"/>
        <w:ind w:left="972" w:right="-7"/>
        <w:rPr>
          <w:b/>
          <w:sz w:val="24"/>
        </w:rPr>
      </w:pPr>
      <w:r>
        <w:rPr>
          <w:b/>
          <w:sz w:val="24"/>
        </w:rPr>
        <w:t>PROCEDURA PER IL RILASCIO AUTORIZZAZIONE SUBAPPALTO</w:t>
      </w:r>
    </w:p>
    <w:p w14:paraId="5828E3EC" w14:textId="6C0C6701" w:rsidR="00DC3274" w:rsidRDefault="004E6765" w:rsidP="000255C7">
      <w:pPr>
        <w:pStyle w:val="Corpotesto"/>
        <w:spacing w:before="120"/>
        <w:ind w:left="112" w:right="-7"/>
        <w:jc w:val="both"/>
      </w:pPr>
      <w:r w:rsidRPr="0003609E">
        <w:rPr>
          <w:color w:val="404040"/>
        </w:rPr>
        <w:t xml:space="preserve">Ai sensi di quanto previsto dall’art. </w:t>
      </w:r>
      <w:r w:rsidR="004535E2" w:rsidRPr="0003609E">
        <w:rPr>
          <w:color w:val="404040"/>
        </w:rPr>
        <w:t>119</w:t>
      </w:r>
      <w:r w:rsidRPr="0003609E">
        <w:rPr>
          <w:color w:val="404040"/>
        </w:rPr>
        <w:t xml:space="preserve">, comma 2 del </w:t>
      </w:r>
      <w:proofErr w:type="spellStart"/>
      <w:r w:rsidRPr="0003609E">
        <w:rPr>
          <w:color w:val="404040"/>
        </w:rPr>
        <w:t>D.Lgs.</w:t>
      </w:r>
      <w:proofErr w:type="spellEnd"/>
      <w:r w:rsidRPr="0003609E">
        <w:rPr>
          <w:color w:val="404040"/>
        </w:rPr>
        <w:t xml:space="preserve"> </w:t>
      </w:r>
      <w:r w:rsidR="004535E2" w:rsidRPr="0003609E">
        <w:rPr>
          <w:color w:val="404040"/>
        </w:rPr>
        <w:t>36</w:t>
      </w:r>
      <w:r w:rsidRPr="0003609E">
        <w:rPr>
          <w:color w:val="404040"/>
        </w:rPr>
        <w:t>/</w:t>
      </w:r>
      <w:r w:rsidR="000D770D" w:rsidRPr="0003609E">
        <w:rPr>
          <w:color w:val="404040"/>
        </w:rPr>
        <w:t>2023</w:t>
      </w:r>
      <w:r w:rsidRPr="0003609E">
        <w:rPr>
          <w:color w:val="404040"/>
        </w:rPr>
        <w:t>, costituisce subappalto qualsiasi contratto avente ad oggetto attività del contratto di appalto ovunque espletate che richiedono l’impiego di manodopera.</w:t>
      </w:r>
      <w:r w:rsidR="0054158C" w:rsidRPr="0003609E">
        <w:rPr>
          <w:color w:val="404040"/>
        </w:rPr>
        <w:t xml:space="preserve"> ivi compreso  i cosiddetti contratti similari </w:t>
      </w:r>
      <w:r w:rsidR="0054158C" w:rsidRPr="0003609E">
        <w:rPr>
          <w:i/>
          <w:iCs/>
          <w:color w:val="404040"/>
        </w:rPr>
        <w:t>(</w:t>
      </w:r>
      <w:proofErr w:type="gramStart"/>
      <w:r w:rsidR="0054158C" w:rsidRPr="0003609E">
        <w:rPr>
          <w:i/>
          <w:iCs/>
          <w:color w:val="404040"/>
        </w:rPr>
        <w:t>cioè</w:t>
      </w:r>
      <w:proofErr w:type="gramEnd"/>
      <w:r w:rsidR="0054158C" w:rsidRPr="0003609E">
        <w:rPr>
          <w:i/>
          <w:iCs/>
          <w:color w:val="404040"/>
        </w:rPr>
        <w:t xml:space="preserve"> quei sub-affidamenti relativi a prestazioni che non sono lavori ma prevedono l'impiego di mano d'opera, come nel caso della fornitura con posa in opera e dei noli a caldo),</w:t>
      </w:r>
      <w:r w:rsidR="0054158C" w:rsidRPr="0003609E">
        <w:rPr>
          <w:color w:val="404040"/>
        </w:rPr>
        <w:t xml:space="preserve"> in relazione ai quali vengono stabilite le soglie economiche per considerarli equiparati ai subappalti di lavori ed assoggettarli - conseguentemente - alla medesima disciplina.</w:t>
      </w:r>
    </w:p>
    <w:p w14:paraId="68B00D01" w14:textId="77777777" w:rsidR="00DC3274" w:rsidRDefault="00DC3274" w:rsidP="005F439C">
      <w:pPr>
        <w:pStyle w:val="Corpotesto"/>
        <w:ind w:right="-7"/>
        <w:rPr>
          <w:sz w:val="21"/>
        </w:rPr>
      </w:pPr>
    </w:p>
    <w:p w14:paraId="3D2D7FB7" w14:textId="04A43AC6" w:rsidR="00DC3274" w:rsidRDefault="004E6765" w:rsidP="000255C7">
      <w:pPr>
        <w:pStyle w:val="Titolo1"/>
        <w:spacing w:before="120"/>
        <w:ind w:right="-7"/>
        <w:rPr>
          <w:b w:val="0"/>
        </w:rPr>
      </w:pPr>
      <w:r>
        <w:rPr>
          <w:color w:val="404040"/>
        </w:rPr>
        <w:t>Ai fini del rilascio dell’autorizzazione al subappalto per lavori, l’appaltatore dovrà produrre</w:t>
      </w:r>
      <w:r>
        <w:rPr>
          <w:color w:val="404040"/>
          <w:spacing w:val="52"/>
        </w:rPr>
        <w:t xml:space="preserve"> </w:t>
      </w:r>
      <w:r>
        <w:rPr>
          <w:color w:val="404040"/>
        </w:rPr>
        <w:t>la</w:t>
      </w:r>
      <w:r w:rsidR="000255C7">
        <w:rPr>
          <w:color w:val="404040"/>
        </w:rPr>
        <w:t xml:space="preserve"> </w:t>
      </w:r>
      <w:r>
        <w:rPr>
          <w:color w:val="404040"/>
        </w:rPr>
        <w:t xml:space="preserve">documentazione </w:t>
      </w:r>
      <w:proofErr w:type="gramStart"/>
      <w:r>
        <w:rPr>
          <w:color w:val="404040"/>
        </w:rPr>
        <w:t>sotto elencata</w:t>
      </w:r>
      <w:proofErr w:type="gramEnd"/>
      <w:r>
        <w:rPr>
          <w:color w:val="404040"/>
        </w:rPr>
        <w:t>:</w:t>
      </w:r>
    </w:p>
    <w:p w14:paraId="548BB599" w14:textId="05083A65" w:rsidR="00DC3274" w:rsidRDefault="004E6765" w:rsidP="000255C7">
      <w:pPr>
        <w:pStyle w:val="Paragrafoelenco"/>
        <w:numPr>
          <w:ilvl w:val="0"/>
          <w:numId w:val="2"/>
        </w:numPr>
        <w:tabs>
          <w:tab w:val="left" w:pos="679"/>
          <w:tab w:val="left" w:pos="680"/>
        </w:tabs>
        <w:spacing w:before="120"/>
        <w:ind w:right="-7" w:hanging="580"/>
      </w:pPr>
      <w:r>
        <w:rPr>
          <w:b/>
          <w:color w:val="404040"/>
        </w:rPr>
        <w:t xml:space="preserve">Istanza di autorizzazione al subappalto. </w:t>
      </w:r>
      <w:r>
        <w:rPr>
          <w:color w:val="404040"/>
        </w:rPr>
        <w:t>(vedi Modello</w:t>
      </w:r>
      <w:r>
        <w:rPr>
          <w:color w:val="404040"/>
          <w:spacing w:val="-5"/>
        </w:rPr>
        <w:t xml:space="preserve"> </w:t>
      </w:r>
      <w:r>
        <w:rPr>
          <w:color w:val="404040"/>
        </w:rPr>
        <w:t>1)</w:t>
      </w:r>
      <w:r>
        <w:t>.</w:t>
      </w:r>
      <w:r w:rsidR="00A617A3">
        <w:t xml:space="preserve"> </w:t>
      </w:r>
      <w:r w:rsidR="00A617A3">
        <w:rPr>
          <w:b/>
          <w:bCs/>
          <w:color w:val="FF0000"/>
        </w:rPr>
        <w:t xml:space="preserve">Controllo </w:t>
      </w:r>
      <w:proofErr w:type="spellStart"/>
      <w:r w:rsidR="00A617A3">
        <w:rPr>
          <w:b/>
          <w:bCs/>
          <w:color w:val="FF0000"/>
        </w:rPr>
        <w:t>LeA</w:t>
      </w:r>
      <w:proofErr w:type="spellEnd"/>
      <w:r w:rsidR="00A617A3">
        <w:rPr>
          <w:b/>
          <w:bCs/>
          <w:color w:val="FF0000"/>
        </w:rPr>
        <w:t>/DL</w:t>
      </w:r>
    </w:p>
    <w:p w14:paraId="0EC28713" w14:textId="77777777" w:rsidR="00DC3274" w:rsidRDefault="00DC3274" w:rsidP="000255C7">
      <w:pPr>
        <w:pStyle w:val="Corpotesto"/>
        <w:spacing w:before="120"/>
        <w:ind w:right="-7"/>
        <w:rPr>
          <w:sz w:val="25"/>
        </w:rPr>
      </w:pPr>
    </w:p>
    <w:p w14:paraId="57C4AB3C" w14:textId="29DDAF00" w:rsidR="00DC3274" w:rsidRDefault="004E6765" w:rsidP="000255C7">
      <w:pPr>
        <w:pStyle w:val="Paragrafoelenco"/>
        <w:numPr>
          <w:ilvl w:val="0"/>
          <w:numId w:val="2"/>
        </w:numPr>
        <w:tabs>
          <w:tab w:val="left" w:pos="679"/>
          <w:tab w:val="left" w:pos="680"/>
        </w:tabs>
        <w:spacing w:before="120"/>
        <w:ind w:right="-7"/>
        <w:jc w:val="both"/>
      </w:pPr>
      <w:r>
        <w:rPr>
          <w:b/>
        </w:rPr>
        <w:t>Contratto di subappalto (vedi Modello Fac-Simile)</w:t>
      </w:r>
      <w:r>
        <w:t>, datato e sottoscritto da entrambi i contraenti (appaltatore e subappaltatore), dal quale risultino le seguenti</w:t>
      </w:r>
      <w:r>
        <w:rPr>
          <w:spacing w:val="-16"/>
        </w:rPr>
        <w:t xml:space="preserve"> </w:t>
      </w:r>
      <w:r>
        <w:t>informazioni</w:t>
      </w:r>
      <w:r w:rsidR="00324CB8">
        <w:t xml:space="preserve"> </w:t>
      </w:r>
      <w:r w:rsidR="00324CB8">
        <w:rPr>
          <w:b/>
          <w:bCs/>
          <w:color w:val="FF0000"/>
        </w:rPr>
        <w:t xml:space="preserve">Controllo </w:t>
      </w:r>
      <w:proofErr w:type="spellStart"/>
      <w:r w:rsidR="00324CB8">
        <w:rPr>
          <w:b/>
          <w:bCs/>
          <w:color w:val="FF0000"/>
        </w:rPr>
        <w:t>LeA</w:t>
      </w:r>
      <w:proofErr w:type="spellEnd"/>
      <w:r w:rsidR="00324CB8">
        <w:rPr>
          <w:b/>
          <w:bCs/>
          <w:color w:val="FF0000"/>
        </w:rPr>
        <w:t>/DL</w:t>
      </w:r>
      <w:r>
        <w:t>:</w:t>
      </w:r>
    </w:p>
    <w:p w14:paraId="2EE9F3A4" w14:textId="77777777" w:rsidR="00DC3274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rFonts w:ascii="Calibri" w:hAnsi="Calibri"/>
          <w:i/>
          <w:sz w:val="24"/>
        </w:rPr>
      </w:pPr>
      <w:r>
        <w:rPr>
          <w:i/>
        </w:rPr>
        <w:t>Indicazione specifica e articolata dei lavori oggetto del</w:t>
      </w:r>
      <w:r>
        <w:rPr>
          <w:i/>
          <w:spacing w:val="-9"/>
        </w:rPr>
        <w:t xml:space="preserve"> </w:t>
      </w:r>
      <w:r>
        <w:rPr>
          <w:i/>
        </w:rPr>
        <w:t>subappalto;</w:t>
      </w:r>
    </w:p>
    <w:p w14:paraId="6034A20F" w14:textId="35AA2179" w:rsidR="00DC3274" w:rsidRPr="00521FB3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>
        <w:rPr>
          <w:i/>
        </w:rPr>
        <w:t>Importo complessivo del contratto distinto tra importo di opere e oneri della</w:t>
      </w:r>
      <w:r w:rsidRPr="00521FB3">
        <w:rPr>
          <w:i/>
        </w:rPr>
        <w:t xml:space="preserve"> </w:t>
      </w:r>
      <w:r>
        <w:rPr>
          <w:i/>
        </w:rPr>
        <w:t>sicurezza</w:t>
      </w:r>
      <w:r w:rsidR="004535E2">
        <w:rPr>
          <w:i/>
        </w:rPr>
        <w:t xml:space="preserve"> </w:t>
      </w:r>
      <w:r w:rsidR="004535E2" w:rsidRPr="00521FB3">
        <w:rPr>
          <w:i/>
        </w:rPr>
        <w:t>e manodopera</w:t>
      </w:r>
      <w:r>
        <w:rPr>
          <w:i/>
        </w:rPr>
        <w:t>;</w:t>
      </w:r>
    </w:p>
    <w:p w14:paraId="3067907F" w14:textId="52BC40FA" w:rsidR="004535E2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>
        <w:rPr>
          <w:i/>
        </w:rPr>
        <w:t xml:space="preserve">Che </w:t>
      </w:r>
      <w:r w:rsidR="004535E2" w:rsidRPr="004535E2">
        <w:rPr>
          <w:i/>
        </w:rPr>
        <w:t xml:space="preserve">Il subappaltatore, per le prestazioni affidate in subappalto, </w:t>
      </w:r>
      <w:r w:rsidR="004535E2">
        <w:rPr>
          <w:i/>
        </w:rPr>
        <w:t xml:space="preserve">dichiari l’impegno a garantire </w:t>
      </w:r>
      <w:r w:rsidR="004535E2" w:rsidRPr="004535E2">
        <w:rPr>
          <w:i/>
        </w:rPr>
        <w:t>gli stessi standard qualitativi e prestazionali previsti nel contratto di appalto e riconoscere ai lavoratori un trattamento economico e normativo non inferiore a quello che avrebbe garantito il contraente principale</w:t>
      </w:r>
      <w:r w:rsidR="004535E2">
        <w:rPr>
          <w:i/>
        </w:rPr>
        <w:t xml:space="preserve"> (art. 119, comma 12 del </w:t>
      </w:r>
      <w:proofErr w:type="spellStart"/>
      <w:r w:rsidR="004535E2">
        <w:rPr>
          <w:i/>
        </w:rPr>
        <w:t>D.Lgs.</w:t>
      </w:r>
      <w:proofErr w:type="spellEnd"/>
      <w:r w:rsidR="004535E2" w:rsidRPr="00521FB3">
        <w:rPr>
          <w:i/>
        </w:rPr>
        <w:t xml:space="preserve"> </w:t>
      </w:r>
      <w:r w:rsidR="004535E2">
        <w:rPr>
          <w:i/>
        </w:rPr>
        <w:t>36/2023);</w:t>
      </w:r>
    </w:p>
    <w:p w14:paraId="27FC16CE" w14:textId="4AAB440E" w:rsidR="00EE292D" w:rsidRPr="0003609E" w:rsidRDefault="00EE292D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 w:rsidRPr="0003609E">
        <w:rPr>
          <w:i/>
        </w:rPr>
        <w:t xml:space="preserve">In relazione alla previsione contenuta nell’art. 119, comma 16, del </w:t>
      </w:r>
      <w:proofErr w:type="spellStart"/>
      <w:r w:rsidRPr="0003609E">
        <w:rPr>
          <w:i/>
        </w:rPr>
        <w:t>D.Lgs.</w:t>
      </w:r>
      <w:proofErr w:type="spellEnd"/>
      <w:r w:rsidRPr="0003609E">
        <w:rPr>
          <w:i/>
        </w:rPr>
        <w:t xml:space="preserve"> 36/2023, che tra l’Appaltatore ed il Subappaltatore non sussistono forme di controllo o collegamento ai sensi dell’art. 2359 del </w:t>
      </w:r>
      <w:proofErr w:type="gramStart"/>
      <w:r w:rsidRPr="0003609E">
        <w:rPr>
          <w:i/>
        </w:rPr>
        <w:t>codice civile</w:t>
      </w:r>
      <w:proofErr w:type="gramEnd"/>
      <w:r w:rsidRPr="0003609E">
        <w:rPr>
          <w:i/>
        </w:rPr>
        <w:t xml:space="preserve"> (oppure che sussistono le seguenti forme di collegamento/controllo specificandone le condizioni);</w:t>
      </w:r>
    </w:p>
    <w:p w14:paraId="281F74EB" w14:textId="01B0CE52" w:rsidR="004535E2" w:rsidRPr="0003609E" w:rsidRDefault="004535E2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 w:rsidRPr="0003609E">
        <w:rPr>
          <w:i/>
        </w:rPr>
        <w:t xml:space="preserve">Che L'affidatario corrisponde i costi della sicurezza e della manodopera, relativi alle prestazioni affidate in subappalto, alle imprese subappaltatrici senza alcun ribasso (art. 119, comma 12 del </w:t>
      </w:r>
      <w:proofErr w:type="spellStart"/>
      <w:r w:rsidRPr="0003609E">
        <w:rPr>
          <w:i/>
        </w:rPr>
        <w:t>D.Lgs.</w:t>
      </w:r>
      <w:proofErr w:type="spellEnd"/>
      <w:r w:rsidRPr="0003609E">
        <w:rPr>
          <w:i/>
        </w:rPr>
        <w:t xml:space="preserve"> 36/2023);</w:t>
      </w:r>
    </w:p>
    <w:p w14:paraId="74509802" w14:textId="58B6C8CB" w:rsidR="00DC3274" w:rsidRPr="0003609E" w:rsidRDefault="004535E2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 w:rsidRPr="0003609E">
        <w:rPr>
          <w:i/>
        </w:rPr>
        <w:t xml:space="preserve">Che L'affidatario dichiari di essere solidalmente responsabile con il subappaltatore degli adempimenti, da parte di quest’ultimo, degli obblighi di sicurezza previsti dalla normativa vigente (art. 119, comma 12 del </w:t>
      </w:r>
      <w:proofErr w:type="spellStart"/>
      <w:r w:rsidRPr="0003609E">
        <w:rPr>
          <w:i/>
        </w:rPr>
        <w:t>D.Lgs.</w:t>
      </w:r>
      <w:proofErr w:type="spellEnd"/>
      <w:r w:rsidRPr="0003609E">
        <w:rPr>
          <w:i/>
        </w:rPr>
        <w:t xml:space="preserve"> 36/2023);</w:t>
      </w:r>
    </w:p>
    <w:p w14:paraId="36BA6B5F" w14:textId="1482A61E" w:rsidR="007E2BF6" w:rsidRPr="0003609E" w:rsidRDefault="007E2BF6" w:rsidP="007E2BF6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/>
        <w:jc w:val="both"/>
        <w:rPr>
          <w:i/>
        </w:rPr>
      </w:pPr>
      <w:r w:rsidRPr="0003609E">
        <w:rPr>
          <w:i/>
        </w:rPr>
        <w:t>Determinazione se I pagamenti avverranno da parte dell’APPALTATORE (ovvero) direttamente dalla TWS</w:t>
      </w:r>
      <w:r w:rsidR="008A6E6D" w:rsidRPr="0003609E">
        <w:rPr>
          <w:i/>
        </w:rPr>
        <w:t xml:space="preserve"> in ossequio a quanto indicato dal presidente ANAC con Comunicato del 25 novembre 2020</w:t>
      </w:r>
      <w:r w:rsidRPr="0003609E">
        <w:rPr>
          <w:i/>
        </w:rPr>
        <w:t>,</w:t>
      </w:r>
    </w:p>
    <w:p w14:paraId="52E489B9" w14:textId="77777777" w:rsidR="00DC3274" w:rsidRPr="0003609E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 w:rsidRPr="0003609E">
        <w:rPr>
          <w:i/>
        </w:rPr>
        <w:t>Se al subappaltatore sono stati affidati parte degli apprestamenti, degli impianti o delle altre attività previste dal Piano di sicurezza e coordinamento di cui al punto 4 dell’allegato XV al Decreto n. 81 del 2008;</w:t>
      </w:r>
    </w:p>
    <w:p w14:paraId="7398B664" w14:textId="655A129B" w:rsidR="00EE292D" w:rsidRPr="0003609E" w:rsidRDefault="00EE292D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 w:rsidRPr="0003609E">
        <w:rPr>
          <w:i/>
        </w:rPr>
        <w:t xml:space="preserve">In ottemperanza all’art. 119, comma 7, del </w:t>
      </w:r>
      <w:proofErr w:type="spellStart"/>
      <w:r w:rsidRPr="0003609E">
        <w:rPr>
          <w:i/>
        </w:rPr>
        <w:t>D.Lgs</w:t>
      </w:r>
      <w:proofErr w:type="spellEnd"/>
      <w:r w:rsidRPr="0003609E">
        <w:rPr>
          <w:i/>
        </w:rPr>
        <w:t xml:space="preserve"> 36/2023, trasmettere alla Stazione Appaltante, prima dell'inizio dei lavori</w:t>
      </w:r>
      <w:r w:rsidR="0054158C" w:rsidRPr="0003609E">
        <w:rPr>
          <w:i/>
        </w:rPr>
        <w:t xml:space="preserve"> del subappaltatore</w:t>
      </w:r>
      <w:r w:rsidRPr="0003609E">
        <w:rPr>
          <w:i/>
        </w:rPr>
        <w:t xml:space="preserve"> la documentazione di avvenuta denunzia agli enti previdenziali, inclusa la Cassa Edile, assicurativi e antinfortunistici</w:t>
      </w:r>
      <w:r w:rsidR="0054158C" w:rsidRPr="0003609E">
        <w:rPr>
          <w:i/>
        </w:rPr>
        <w:t xml:space="preserve"> </w:t>
      </w:r>
      <w:r w:rsidRPr="0003609E">
        <w:rPr>
          <w:i/>
        </w:rPr>
        <w:t xml:space="preserve">attraverso il sistema </w:t>
      </w:r>
      <w:proofErr w:type="spellStart"/>
      <w:r w:rsidRPr="0003609E">
        <w:rPr>
          <w:i/>
        </w:rPr>
        <w:t>EdilConnct</w:t>
      </w:r>
      <w:proofErr w:type="spellEnd"/>
      <w:r w:rsidRPr="0003609E">
        <w:rPr>
          <w:i/>
        </w:rPr>
        <w:t xml:space="preserve">, tenuto conto della </w:t>
      </w:r>
      <w:r w:rsidR="00EB17F5" w:rsidRPr="0003609E">
        <w:rPr>
          <w:i/>
        </w:rPr>
        <w:t xml:space="preserve">successiva </w:t>
      </w:r>
      <w:r w:rsidRPr="0003609E">
        <w:rPr>
          <w:i/>
        </w:rPr>
        <w:t>verifica del DURC di congruità della manodopera;</w:t>
      </w:r>
    </w:p>
    <w:p w14:paraId="0693FA9E" w14:textId="62234390" w:rsidR="00DC3274" w:rsidRPr="00521FB3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120"/>
        <w:ind w:right="-7" w:hanging="143"/>
        <w:jc w:val="both"/>
        <w:rPr>
          <w:i/>
        </w:rPr>
      </w:pPr>
      <w:r>
        <w:rPr>
          <w:i/>
        </w:rPr>
        <w:t xml:space="preserve">La </w:t>
      </w:r>
      <w:r w:rsidR="00B4227F">
        <w:rPr>
          <w:i/>
        </w:rPr>
        <w:t xml:space="preserve">presenza della </w:t>
      </w:r>
      <w:r>
        <w:rPr>
          <w:i/>
        </w:rPr>
        <w:t xml:space="preserve">clausola, a pena di nullità, secondo cui la sua efficacia è sottoposta alla condizione sospensiva del rilascio dell’autorizzazione da parte di Technologies For Water Services S.p.A., ai sensi dell’art. </w:t>
      </w:r>
      <w:r w:rsidR="004535E2">
        <w:rPr>
          <w:i/>
        </w:rPr>
        <w:t>18</w:t>
      </w:r>
      <w:r>
        <w:rPr>
          <w:i/>
        </w:rPr>
        <w:t xml:space="preserve">, del </w:t>
      </w:r>
      <w:proofErr w:type="spellStart"/>
      <w:r>
        <w:rPr>
          <w:i/>
        </w:rPr>
        <w:t>D.Lgs.</w:t>
      </w:r>
      <w:proofErr w:type="spellEnd"/>
      <w:r w:rsidRPr="00521FB3">
        <w:rPr>
          <w:i/>
        </w:rPr>
        <w:t xml:space="preserve"> </w:t>
      </w:r>
      <w:r w:rsidR="004535E2">
        <w:rPr>
          <w:i/>
        </w:rPr>
        <w:t>36</w:t>
      </w:r>
      <w:r>
        <w:rPr>
          <w:i/>
        </w:rPr>
        <w:t>/</w:t>
      </w:r>
      <w:r w:rsidR="004535E2">
        <w:rPr>
          <w:i/>
        </w:rPr>
        <w:t>2023</w:t>
      </w:r>
      <w:r w:rsidRPr="001975AD">
        <w:rPr>
          <w:b/>
          <w:bCs/>
          <w:color w:val="FF0000"/>
        </w:rPr>
        <w:t>.</w:t>
      </w:r>
      <w:r w:rsidR="00A617A3" w:rsidRPr="001975AD">
        <w:rPr>
          <w:b/>
          <w:bCs/>
          <w:color w:val="FF0000"/>
        </w:rPr>
        <w:t xml:space="preserve"> </w:t>
      </w:r>
    </w:p>
    <w:p w14:paraId="4EA2BED2" w14:textId="2E01F7DF" w:rsidR="00DC3274" w:rsidRDefault="004E6765" w:rsidP="000255C7">
      <w:pPr>
        <w:pStyle w:val="Paragrafoelenco"/>
        <w:numPr>
          <w:ilvl w:val="0"/>
          <w:numId w:val="2"/>
        </w:numPr>
        <w:tabs>
          <w:tab w:val="left" w:pos="680"/>
        </w:tabs>
        <w:spacing w:before="240"/>
        <w:ind w:right="-7"/>
        <w:jc w:val="both"/>
      </w:pPr>
      <w:r>
        <w:rPr>
          <w:b/>
        </w:rPr>
        <w:lastRenderedPageBreak/>
        <w:t xml:space="preserve">Comunicazione del subappaltatore </w:t>
      </w:r>
      <w:r>
        <w:t xml:space="preserve">contenente il riferimento (ex L. 136/2010) al </w:t>
      </w:r>
      <w:r>
        <w:rPr>
          <w:b/>
        </w:rPr>
        <w:t xml:space="preserve">conto corrente dedicato </w:t>
      </w:r>
      <w:r>
        <w:t xml:space="preserve">al subappalto nonché le generalità dei soggetti delegati ad operare sul </w:t>
      </w:r>
      <w:r w:rsidR="0054158C">
        <w:t>conto</w:t>
      </w:r>
      <w:r>
        <w:t xml:space="preserve"> (vedi Modello</w:t>
      </w:r>
      <w:r>
        <w:rPr>
          <w:spacing w:val="-1"/>
        </w:rPr>
        <w:t xml:space="preserve"> </w:t>
      </w:r>
      <w:r>
        <w:t>2)</w:t>
      </w:r>
      <w:r w:rsidR="00A617A3">
        <w:t xml:space="preserve"> </w:t>
      </w:r>
      <w:r w:rsidR="00A617A3">
        <w:rPr>
          <w:b/>
          <w:bCs/>
          <w:color w:val="FF0000"/>
        </w:rPr>
        <w:t>Controllo SEGRETERIA</w:t>
      </w:r>
    </w:p>
    <w:p w14:paraId="3561B048" w14:textId="2F42D374" w:rsidR="00DC3274" w:rsidRDefault="004E6765" w:rsidP="000255C7">
      <w:pPr>
        <w:pStyle w:val="Paragrafoelenco"/>
        <w:numPr>
          <w:ilvl w:val="0"/>
          <w:numId w:val="2"/>
        </w:numPr>
        <w:tabs>
          <w:tab w:val="left" w:pos="680"/>
        </w:tabs>
        <w:spacing w:before="240"/>
        <w:ind w:right="-7"/>
        <w:jc w:val="both"/>
      </w:pPr>
      <w:r>
        <w:rPr>
          <w:b/>
        </w:rPr>
        <w:t xml:space="preserve">Certificato camerale/visura camerale in corso di validità dell’impresa subappaltatrice </w:t>
      </w:r>
      <w:r>
        <w:t>in copia fotostatica semplice firmata dall’interessato con allegato il documento di identità del sottoscrittore;</w:t>
      </w:r>
      <w:r w:rsidR="00A617A3">
        <w:t xml:space="preserve"> </w:t>
      </w:r>
      <w:r w:rsidR="00A617A3">
        <w:rPr>
          <w:b/>
          <w:bCs/>
          <w:color w:val="FF0000"/>
        </w:rPr>
        <w:t xml:space="preserve">Controllo </w:t>
      </w:r>
      <w:proofErr w:type="spellStart"/>
      <w:r w:rsidR="00A617A3">
        <w:rPr>
          <w:b/>
          <w:bCs/>
          <w:color w:val="FF0000"/>
        </w:rPr>
        <w:t>LeA</w:t>
      </w:r>
      <w:proofErr w:type="spellEnd"/>
    </w:p>
    <w:p w14:paraId="4AF24E16" w14:textId="06BFC7C5" w:rsidR="004460C2" w:rsidRPr="0054158C" w:rsidRDefault="004E6765" w:rsidP="008A0AA0">
      <w:pPr>
        <w:pStyle w:val="Paragrafoelenco"/>
        <w:numPr>
          <w:ilvl w:val="0"/>
          <w:numId w:val="2"/>
        </w:numPr>
        <w:tabs>
          <w:tab w:val="left" w:pos="680"/>
        </w:tabs>
        <w:spacing w:before="240"/>
        <w:ind w:right="-7"/>
        <w:jc w:val="both"/>
        <w:rPr>
          <w:b/>
          <w:bCs/>
          <w:color w:val="FF0000"/>
        </w:rPr>
      </w:pPr>
      <w:r w:rsidRPr="0054158C">
        <w:rPr>
          <w:i/>
        </w:rPr>
        <w:t xml:space="preserve">(per lavori rientranti nelle categorie di cui all’art. 53 della legge 190/2012) </w:t>
      </w:r>
      <w:r w:rsidRPr="0054158C">
        <w:rPr>
          <w:b/>
        </w:rPr>
        <w:t xml:space="preserve">Dichiarazione di essere iscritto alla White List; </w:t>
      </w:r>
      <w:r>
        <w:t>(Vedi Modello</w:t>
      </w:r>
      <w:r w:rsidRPr="0054158C">
        <w:rPr>
          <w:spacing w:val="-4"/>
        </w:rPr>
        <w:t xml:space="preserve"> </w:t>
      </w:r>
      <w:r>
        <w:t>3)</w:t>
      </w:r>
      <w:r w:rsidR="00A617A3">
        <w:t xml:space="preserve"> </w:t>
      </w:r>
      <w:r w:rsidR="0054158C">
        <w:t xml:space="preserve"> - </w:t>
      </w:r>
      <w:r w:rsidR="0054158C" w:rsidRPr="0003609E">
        <w:t>ovvero in caso di rinnovo copia della PEC di invio alla Prefettura competente per</w:t>
      </w:r>
      <w:r w:rsidR="00B4341C" w:rsidRPr="0003609E">
        <w:t xml:space="preserve"> </w:t>
      </w:r>
      <w:r w:rsidR="0054158C" w:rsidRPr="0003609E">
        <w:t>aver ottemperato alla sua istanza</w:t>
      </w:r>
      <w:r w:rsidR="0054158C">
        <w:t xml:space="preserve">; </w:t>
      </w:r>
      <w:r w:rsidR="00A617A3" w:rsidRPr="0054158C">
        <w:rPr>
          <w:b/>
          <w:bCs/>
          <w:color w:val="FF0000"/>
        </w:rPr>
        <w:t xml:space="preserve">Controllo </w:t>
      </w:r>
      <w:proofErr w:type="spellStart"/>
      <w:r w:rsidR="00A617A3" w:rsidRPr="0054158C">
        <w:rPr>
          <w:b/>
          <w:bCs/>
          <w:color w:val="FF0000"/>
        </w:rPr>
        <w:t>LeA</w:t>
      </w:r>
      <w:proofErr w:type="spellEnd"/>
    </w:p>
    <w:p w14:paraId="468DC752" w14:textId="50E13E38" w:rsidR="00DC3274" w:rsidRPr="004535E2" w:rsidRDefault="004E6765" w:rsidP="000255C7">
      <w:pPr>
        <w:pStyle w:val="Paragrafoelenco"/>
        <w:numPr>
          <w:ilvl w:val="0"/>
          <w:numId w:val="2"/>
        </w:numPr>
        <w:tabs>
          <w:tab w:val="left" w:pos="680"/>
        </w:tabs>
        <w:spacing w:before="240"/>
        <w:ind w:right="-7"/>
        <w:jc w:val="both"/>
      </w:pPr>
      <w:r>
        <w:rPr>
          <w:b/>
        </w:rPr>
        <w:t xml:space="preserve">Attestazione SOA </w:t>
      </w:r>
      <w:r>
        <w:t>nella categoria e classifica adeguata ai lavori da svolgere in subappalto, corredata da un’autocertificazione di conformità all’originale resa dal legale rappresentante dell’impresa/società e corredata dalla copia del documento di identità del</w:t>
      </w:r>
      <w:r>
        <w:rPr>
          <w:spacing w:val="-15"/>
        </w:rPr>
        <w:t xml:space="preserve"> </w:t>
      </w:r>
      <w:r>
        <w:t>sottoscrittore;</w:t>
      </w:r>
      <w:r w:rsidR="00A617A3">
        <w:t xml:space="preserve"> </w:t>
      </w:r>
      <w:r w:rsidR="00A617A3">
        <w:rPr>
          <w:b/>
          <w:bCs/>
          <w:color w:val="FF0000"/>
        </w:rPr>
        <w:t xml:space="preserve">Controllo </w:t>
      </w:r>
      <w:proofErr w:type="spellStart"/>
      <w:r w:rsidR="00A617A3">
        <w:rPr>
          <w:b/>
          <w:bCs/>
          <w:color w:val="FF0000"/>
        </w:rPr>
        <w:t>LeA</w:t>
      </w:r>
      <w:proofErr w:type="spellEnd"/>
    </w:p>
    <w:p w14:paraId="0720EDAF" w14:textId="336B9485" w:rsidR="004535E2" w:rsidRPr="007E2BF6" w:rsidRDefault="004535E2" w:rsidP="00D76452">
      <w:pPr>
        <w:pStyle w:val="Paragrafoelenco"/>
        <w:tabs>
          <w:tab w:val="left" w:pos="680"/>
        </w:tabs>
        <w:spacing w:before="120"/>
        <w:ind w:right="-7" w:firstLine="0"/>
        <w:jc w:val="center"/>
        <w:rPr>
          <w:color w:val="FF0000"/>
          <w:u w:val="single"/>
        </w:rPr>
      </w:pPr>
      <w:r w:rsidRPr="0054158C">
        <w:rPr>
          <w:b/>
          <w:color w:val="FF0000"/>
          <w:highlight w:val="yellow"/>
          <w:u w:val="single"/>
        </w:rPr>
        <w:t>Ovvero</w:t>
      </w:r>
      <w:r w:rsidR="006C2CD0" w:rsidRPr="0054158C">
        <w:rPr>
          <w:b/>
          <w:color w:val="FF0000"/>
          <w:highlight w:val="yellow"/>
          <w:u w:val="single"/>
        </w:rPr>
        <w:t xml:space="preserve"> nella condizione del </w:t>
      </w:r>
      <w:r w:rsidR="009C3C80">
        <w:rPr>
          <w:b/>
          <w:color w:val="FF0000"/>
          <w:highlight w:val="yellow"/>
          <w:u w:val="single"/>
        </w:rPr>
        <w:t>NON</w:t>
      </w:r>
      <w:r w:rsidR="006C2CD0" w:rsidRPr="0054158C">
        <w:rPr>
          <w:b/>
          <w:color w:val="FF0000"/>
          <w:highlight w:val="yellow"/>
          <w:u w:val="single"/>
        </w:rPr>
        <w:t xml:space="preserve"> possesso SOA di cui al punto 6 precedente, </w:t>
      </w:r>
      <w:proofErr w:type="spellStart"/>
      <w:r w:rsidR="006C2CD0" w:rsidRPr="0054158C">
        <w:rPr>
          <w:b/>
          <w:color w:val="FF0000"/>
          <w:highlight w:val="yellow"/>
          <w:u w:val="single"/>
        </w:rPr>
        <w:t>poichè</w:t>
      </w:r>
      <w:proofErr w:type="spellEnd"/>
      <w:r w:rsidR="006C2CD0" w:rsidRPr="0054158C">
        <w:rPr>
          <w:b/>
          <w:color w:val="FF0000"/>
          <w:highlight w:val="yellow"/>
          <w:u w:val="single"/>
        </w:rPr>
        <w:t xml:space="preserve"> subappalto di importo inferiore ad Euro 150.00,00</w:t>
      </w:r>
    </w:p>
    <w:p w14:paraId="52FD8416" w14:textId="7510A6BE" w:rsidR="00DC3274" w:rsidRPr="006C2CD0" w:rsidRDefault="004E6765" w:rsidP="006C2CD0">
      <w:pPr>
        <w:tabs>
          <w:tab w:val="left" w:pos="680"/>
        </w:tabs>
        <w:spacing w:before="240"/>
        <w:ind w:right="-7"/>
        <w:jc w:val="both"/>
        <w:rPr>
          <w:b/>
          <w:color w:val="31849B" w:themeColor="accent5" w:themeShade="BF"/>
        </w:rPr>
      </w:pPr>
      <w:r w:rsidRPr="006C2CD0">
        <w:rPr>
          <w:b/>
        </w:rPr>
        <w:t>dichiarazione relativa all’ultimo quinquennio, antecedente il contratto di subappalto e relativo alla</w:t>
      </w:r>
      <w:r w:rsidR="00167BBE" w:rsidRPr="006C2CD0">
        <w:rPr>
          <w:b/>
        </w:rPr>
        <w:t xml:space="preserve"> </w:t>
      </w:r>
      <w:r w:rsidRPr="006C2CD0">
        <w:rPr>
          <w:b/>
        </w:rPr>
        <w:t xml:space="preserve">documentazione contabile disponibile, ai sensi </w:t>
      </w:r>
      <w:r w:rsidRPr="006C2CD0">
        <w:rPr>
          <w:b/>
          <w:color w:val="31849B" w:themeColor="accent5" w:themeShade="BF"/>
        </w:rPr>
        <w:t xml:space="preserve">dell’art. </w:t>
      </w:r>
      <w:r w:rsidR="007212C5" w:rsidRPr="006C2CD0">
        <w:rPr>
          <w:b/>
          <w:color w:val="31849B" w:themeColor="accent5" w:themeShade="BF"/>
        </w:rPr>
        <w:t>28</w:t>
      </w:r>
      <w:r w:rsidRPr="006C2CD0">
        <w:rPr>
          <w:b/>
          <w:color w:val="31849B" w:themeColor="accent5" w:themeShade="BF"/>
        </w:rPr>
        <w:t xml:space="preserve"> del</w:t>
      </w:r>
      <w:r w:rsidR="007212C5" w:rsidRPr="006C2CD0">
        <w:rPr>
          <w:b/>
          <w:color w:val="31849B" w:themeColor="accent5" w:themeShade="BF"/>
        </w:rPr>
        <w:t xml:space="preserve">l’ALLEGATO II.12 – del </w:t>
      </w:r>
      <w:proofErr w:type="spellStart"/>
      <w:r w:rsidR="007212C5" w:rsidRPr="006C2CD0">
        <w:rPr>
          <w:b/>
          <w:color w:val="31849B" w:themeColor="accent5" w:themeShade="BF"/>
        </w:rPr>
        <w:t>D.Lgs</w:t>
      </w:r>
      <w:proofErr w:type="spellEnd"/>
      <w:r w:rsidR="007212C5" w:rsidRPr="006C2CD0">
        <w:rPr>
          <w:b/>
          <w:color w:val="31849B" w:themeColor="accent5" w:themeShade="BF"/>
        </w:rPr>
        <w:t xml:space="preserve"> 36/2023 </w:t>
      </w:r>
      <w:r w:rsidRPr="006C2CD0">
        <w:rPr>
          <w:b/>
          <w:color w:val="31849B" w:themeColor="accent5" w:themeShade="BF"/>
        </w:rPr>
        <w:t>contenente:</w:t>
      </w:r>
    </w:p>
    <w:p w14:paraId="62C11BB4" w14:textId="77777777" w:rsidR="00DC3274" w:rsidRDefault="004E6765" w:rsidP="000255C7">
      <w:pPr>
        <w:pStyle w:val="Paragrafoelenco"/>
        <w:numPr>
          <w:ilvl w:val="0"/>
          <w:numId w:val="1"/>
        </w:numPr>
        <w:tabs>
          <w:tab w:val="left" w:pos="966"/>
        </w:tabs>
        <w:spacing w:before="240"/>
        <w:ind w:right="-7"/>
        <w:jc w:val="both"/>
      </w:pPr>
      <w:r>
        <w:t>importo dei lavori analoghi eseguiti direttamente, non inferiore all’importo del contratto di subappalto, da comprovare con certificati di esecuzione lavori o fatture dalle quali risulti la tipologia dei lavori</w:t>
      </w:r>
      <w:r>
        <w:rPr>
          <w:spacing w:val="-5"/>
        </w:rPr>
        <w:t xml:space="preserve"> </w:t>
      </w:r>
      <w:r>
        <w:t>effettuati;</w:t>
      </w:r>
    </w:p>
    <w:p w14:paraId="2550AED2" w14:textId="2981E624" w:rsidR="00DC3274" w:rsidRDefault="00D76452" w:rsidP="000255C7">
      <w:pPr>
        <w:pStyle w:val="Paragrafoelenco"/>
        <w:numPr>
          <w:ilvl w:val="0"/>
          <w:numId w:val="1"/>
        </w:numPr>
        <w:tabs>
          <w:tab w:val="left" w:pos="966"/>
        </w:tabs>
        <w:spacing w:before="240"/>
        <w:ind w:right="-7"/>
        <w:jc w:val="both"/>
      </w:pPr>
      <w:r w:rsidRPr="00D76452">
        <w:t>costo complessivo sostenuto per il personale dipendente non inferiore al 15 per cento dell'importo dei lavori eseguiti nel quinquennio antecedente la data di pubblicazione del bando; nel caso in cui il rapporto tra il suddetto costo e l'importo dei lavori sia inferiore a quanto richiesto, l'importo dei lavori è figurativamente e proporzionalmente ridotto in modo da ristabilire la percentuale richiesta; l'importo dei lavori così figurativamente ridotto vale per la dimostrazione del possesso del requisito di cui alla lettera a)</w:t>
      </w:r>
      <w:r>
        <w:t xml:space="preserve">, </w:t>
      </w:r>
      <w:r w:rsidR="004E6765">
        <w:t>ovvero, in assenza di personale dipendente, dichiarazione del titolare che la propria retribuzione non è inferiore ai minimali</w:t>
      </w:r>
      <w:r w:rsidR="004E6765">
        <w:rPr>
          <w:spacing w:val="-2"/>
        </w:rPr>
        <w:t xml:space="preserve"> </w:t>
      </w:r>
      <w:r w:rsidR="004E6765">
        <w:t>INAIL;</w:t>
      </w:r>
    </w:p>
    <w:p w14:paraId="234F6D61" w14:textId="0F8AC533" w:rsidR="00DC3274" w:rsidRDefault="004E6765" w:rsidP="000255C7">
      <w:pPr>
        <w:pStyle w:val="Paragrafoelenco"/>
        <w:numPr>
          <w:ilvl w:val="0"/>
          <w:numId w:val="1"/>
        </w:numPr>
        <w:tabs>
          <w:tab w:val="left" w:pos="966"/>
        </w:tabs>
        <w:spacing w:before="240"/>
        <w:ind w:right="-7"/>
        <w:jc w:val="both"/>
        <w:rPr>
          <w:rFonts w:ascii="Arial" w:hAnsi="Arial"/>
          <w:sz w:val="20"/>
        </w:rPr>
      </w:pPr>
      <w:r>
        <w:t>il possesso di adeguata attrezzatura tecnica, con elenco della propria attrezzatura tecnica adeguata all’esecuzione delle opere in</w:t>
      </w:r>
      <w:r>
        <w:rPr>
          <w:spacing w:val="-3"/>
        </w:rPr>
        <w:t xml:space="preserve"> </w:t>
      </w:r>
      <w:r>
        <w:t>subappalto.</w:t>
      </w:r>
    </w:p>
    <w:p w14:paraId="4EDBD3DB" w14:textId="27DBFFDE" w:rsidR="00DC3274" w:rsidRDefault="004E6765" w:rsidP="000255C7">
      <w:pPr>
        <w:pStyle w:val="Paragrafoelenco"/>
        <w:numPr>
          <w:ilvl w:val="0"/>
          <w:numId w:val="2"/>
        </w:numPr>
        <w:tabs>
          <w:tab w:val="left" w:pos="679"/>
          <w:tab w:val="left" w:pos="680"/>
        </w:tabs>
        <w:spacing w:before="240"/>
        <w:ind w:right="-7" w:hanging="580"/>
        <w:jc w:val="both"/>
      </w:pPr>
      <w:r w:rsidRPr="000D770D">
        <w:rPr>
          <w:b/>
        </w:rPr>
        <w:t>Documento</w:t>
      </w:r>
      <w:r w:rsidRPr="000D770D">
        <w:rPr>
          <w:b/>
          <w:spacing w:val="17"/>
        </w:rPr>
        <w:t xml:space="preserve"> </w:t>
      </w:r>
      <w:r w:rsidRPr="000D770D">
        <w:rPr>
          <w:b/>
        </w:rPr>
        <w:t>di</w:t>
      </w:r>
      <w:r w:rsidRPr="000D770D">
        <w:rPr>
          <w:b/>
          <w:spacing w:val="18"/>
        </w:rPr>
        <w:t xml:space="preserve"> </w:t>
      </w:r>
      <w:r w:rsidRPr="000D770D">
        <w:rPr>
          <w:b/>
        </w:rPr>
        <w:t>gara</w:t>
      </w:r>
      <w:r w:rsidRPr="000D770D">
        <w:rPr>
          <w:b/>
          <w:spacing w:val="15"/>
        </w:rPr>
        <w:t xml:space="preserve"> </w:t>
      </w:r>
      <w:r w:rsidRPr="000D770D">
        <w:rPr>
          <w:b/>
        </w:rPr>
        <w:t>unico</w:t>
      </w:r>
      <w:r w:rsidRPr="000D770D">
        <w:rPr>
          <w:b/>
          <w:spacing w:val="16"/>
        </w:rPr>
        <w:t xml:space="preserve"> </w:t>
      </w:r>
      <w:r w:rsidRPr="000D770D">
        <w:rPr>
          <w:b/>
        </w:rPr>
        <w:t>europeo</w:t>
      </w:r>
      <w:r w:rsidRPr="000D770D">
        <w:rPr>
          <w:b/>
          <w:spacing w:val="19"/>
        </w:rPr>
        <w:t xml:space="preserve"> </w:t>
      </w:r>
      <w:r w:rsidRPr="000D770D">
        <w:rPr>
          <w:b/>
        </w:rPr>
        <w:t>(DGUE),</w:t>
      </w:r>
      <w:r w:rsidRPr="000D770D">
        <w:rPr>
          <w:b/>
          <w:spacing w:val="18"/>
        </w:rPr>
        <w:t xml:space="preserve"> </w:t>
      </w:r>
      <w:r>
        <w:t>il</w:t>
      </w:r>
      <w:r w:rsidRPr="000D770D">
        <w:rPr>
          <w:spacing w:val="17"/>
        </w:rPr>
        <w:t xml:space="preserve"> </w:t>
      </w:r>
      <w:r>
        <w:t>modello</w:t>
      </w:r>
      <w:r w:rsidRPr="000D770D">
        <w:rPr>
          <w:spacing w:val="16"/>
        </w:rPr>
        <w:t xml:space="preserve"> </w:t>
      </w:r>
      <w:r>
        <w:t>dovrà</w:t>
      </w:r>
      <w:r w:rsidRPr="000D770D">
        <w:rPr>
          <w:spacing w:val="17"/>
        </w:rPr>
        <w:t xml:space="preserve"> </w:t>
      </w:r>
      <w:r>
        <w:t>essere</w:t>
      </w:r>
      <w:r w:rsidRPr="000D770D">
        <w:rPr>
          <w:spacing w:val="18"/>
        </w:rPr>
        <w:t xml:space="preserve"> </w:t>
      </w:r>
      <w:r>
        <w:t>rilasciato</w:t>
      </w:r>
      <w:r w:rsidRPr="000D770D">
        <w:rPr>
          <w:spacing w:val="18"/>
        </w:rPr>
        <w:t xml:space="preserve"> </w:t>
      </w:r>
      <w:r>
        <w:t>sia</w:t>
      </w:r>
      <w:r w:rsidRPr="000D770D">
        <w:rPr>
          <w:spacing w:val="16"/>
        </w:rPr>
        <w:t xml:space="preserve"> </w:t>
      </w:r>
      <w:r>
        <w:t>dal</w:t>
      </w:r>
      <w:r w:rsidR="000D770D">
        <w:t xml:space="preserve"> </w:t>
      </w:r>
      <w:r>
        <w:t>subappaltatore che dall’appaltatore. (Vedere Fac-Simile);</w:t>
      </w:r>
      <w:r w:rsidR="00A617A3">
        <w:t xml:space="preserve"> </w:t>
      </w:r>
      <w:r w:rsidR="00A617A3" w:rsidRPr="000D770D">
        <w:rPr>
          <w:b/>
          <w:bCs/>
          <w:color w:val="FF0000"/>
        </w:rPr>
        <w:t xml:space="preserve">Controllo </w:t>
      </w:r>
      <w:proofErr w:type="spellStart"/>
      <w:r w:rsidR="00A617A3" w:rsidRPr="000D770D">
        <w:rPr>
          <w:b/>
          <w:bCs/>
          <w:color w:val="FF0000"/>
        </w:rPr>
        <w:t>LeA</w:t>
      </w:r>
      <w:proofErr w:type="spellEnd"/>
    </w:p>
    <w:p w14:paraId="66C7E9F4" w14:textId="6A6EFCFA" w:rsidR="00DC3274" w:rsidRDefault="004E6765" w:rsidP="000255C7">
      <w:pPr>
        <w:pStyle w:val="Paragrafoelenco"/>
        <w:numPr>
          <w:ilvl w:val="0"/>
          <w:numId w:val="2"/>
        </w:numPr>
        <w:tabs>
          <w:tab w:val="left" w:pos="680"/>
        </w:tabs>
        <w:spacing w:before="240"/>
        <w:ind w:right="-7"/>
        <w:jc w:val="both"/>
      </w:pPr>
      <w:r>
        <w:rPr>
          <w:b/>
        </w:rPr>
        <w:t xml:space="preserve">Dichiarazione sulla composizione societaria – ex art. 1, DPCM 187/1991 del subappaltatore </w:t>
      </w:r>
      <w:r>
        <w:t xml:space="preserve">(solo per le S.p.A. – S.a.s. – S.r.l. – S.coop. </w:t>
      </w:r>
      <w:proofErr w:type="spellStart"/>
      <w:r>
        <w:t>a.r.l</w:t>
      </w:r>
      <w:proofErr w:type="spellEnd"/>
      <w:r>
        <w:t xml:space="preserve">. – </w:t>
      </w:r>
      <w:proofErr w:type="spellStart"/>
      <w:r>
        <w:t>Soc</w:t>
      </w:r>
      <w:proofErr w:type="spellEnd"/>
      <w:r>
        <w:t>. cons.</w:t>
      </w:r>
      <w:proofErr w:type="spellStart"/>
      <w:r>
        <w:t>li</w:t>
      </w:r>
      <w:proofErr w:type="spellEnd"/>
      <w:r>
        <w:t xml:space="preserve"> per az. – </w:t>
      </w:r>
      <w:proofErr w:type="spellStart"/>
      <w:r>
        <w:t>Soc</w:t>
      </w:r>
      <w:proofErr w:type="spellEnd"/>
      <w:r>
        <w:t xml:space="preserve">. cons.li </w:t>
      </w:r>
      <w:proofErr w:type="spellStart"/>
      <w:r>
        <w:t>a.r.l</w:t>
      </w:r>
      <w:proofErr w:type="spellEnd"/>
      <w:r>
        <w:t>.);</w:t>
      </w:r>
      <w:r w:rsidR="00A617A3">
        <w:t xml:space="preserve"> </w:t>
      </w:r>
      <w:r w:rsidR="00A617A3">
        <w:rPr>
          <w:b/>
          <w:bCs/>
          <w:color w:val="FF0000"/>
        </w:rPr>
        <w:t xml:space="preserve">Controllo </w:t>
      </w:r>
      <w:proofErr w:type="spellStart"/>
      <w:r w:rsidR="00A617A3">
        <w:rPr>
          <w:b/>
          <w:bCs/>
          <w:color w:val="FF0000"/>
        </w:rPr>
        <w:t>LeA</w:t>
      </w:r>
      <w:proofErr w:type="spellEnd"/>
    </w:p>
    <w:p w14:paraId="771C6190" w14:textId="77777777" w:rsidR="00DC3274" w:rsidRDefault="004E6765" w:rsidP="000255C7">
      <w:pPr>
        <w:pStyle w:val="Paragrafoelenco"/>
        <w:numPr>
          <w:ilvl w:val="0"/>
          <w:numId w:val="2"/>
        </w:numPr>
        <w:tabs>
          <w:tab w:val="left" w:pos="680"/>
        </w:tabs>
        <w:spacing w:before="240"/>
        <w:ind w:right="-7"/>
        <w:jc w:val="both"/>
      </w:pPr>
      <w:r>
        <w:rPr>
          <w:b/>
        </w:rPr>
        <w:t xml:space="preserve">Dichiarazione di accettazione </w:t>
      </w:r>
      <w:r>
        <w:t>incondizionata delle prescrizioni contenute nel Codice Etico e di impegno a rispettarle. Tale dichiarazione è sottoscritta per accettazione dal titolare o dal legale rappresentante dell’impresa subappaltatrice. (Dichiarazione contenuta all’interno del</w:t>
      </w:r>
      <w:r>
        <w:rPr>
          <w:spacing w:val="-14"/>
        </w:rPr>
        <w:t xml:space="preserve"> </w:t>
      </w:r>
      <w:r>
        <w:t>Modello1);</w:t>
      </w:r>
    </w:p>
    <w:p w14:paraId="6E6E3F37" w14:textId="397337DD" w:rsidR="00DC3274" w:rsidRDefault="004E6765" w:rsidP="000255C7">
      <w:pPr>
        <w:pStyle w:val="Paragrafoelenco"/>
        <w:numPr>
          <w:ilvl w:val="0"/>
          <w:numId w:val="2"/>
        </w:numPr>
        <w:tabs>
          <w:tab w:val="left" w:pos="679"/>
          <w:tab w:val="left" w:pos="680"/>
        </w:tabs>
        <w:spacing w:before="240"/>
        <w:ind w:right="-7" w:hanging="580"/>
        <w:jc w:val="both"/>
        <w:rPr>
          <w:b/>
        </w:rPr>
      </w:pPr>
      <w:r>
        <w:lastRenderedPageBreak/>
        <w:t xml:space="preserve">Documentazione per </w:t>
      </w:r>
      <w:r>
        <w:rPr>
          <w:b/>
        </w:rPr>
        <w:t>Verifica di Idoneità Tecnico</w:t>
      </w:r>
      <w:r>
        <w:rPr>
          <w:b/>
          <w:spacing w:val="-9"/>
        </w:rPr>
        <w:t xml:space="preserve"> </w:t>
      </w:r>
      <w:r>
        <w:rPr>
          <w:b/>
        </w:rPr>
        <w:t>Professionale:</w:t>
      </w:r>
      <w:r w:rsidR="00A617A3">
        <w:rPr>
          <w:b/>
        </w:rPr>
        <w:t xml:space="preserve"> </w:t>
      </w:r>
      <w:r w:rsidR="00A617A3">
        <w:rPr>
          <w:b/>
          <w:bCs/>
          <w:color w:val="FF0000"/>
        </w:rPr>
        <w:t xml:space="preserve">Controllo </w:t>
      </w:r>
      <w:proofErr w:type="spellStart"/>
      <w:r w:rsidR="00A617A3">
        <w:rPr>
          <w:b/>
          <w:bCs/>
          <w:color w:val="FF0000"/>
        </w:rPr>
        <w:t>HS</w:t>
      </w:r>
      <w:proofErr w:type="spellEnd"/>
    </w:p>
    <w:p w14:paraId="167C13EC" w14:textId="77777777" w:rsidR="00DC3274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240"/>
        <w:ind w:right="-7" w:hanging="143"/>
        <w:jc w:val="both"/>
        <w:rPr>
          <w:rFonts w:ascii="Calibri" w:hAnsi="Calibri"/>
        </w:rPr>
      </w:pPr>
      <w:r>
        <w:rPr>
          <w:b/>
        </w:rPr>
        <w:t xml:space="preserve">Documento Unico di Regolarità Contributiva (DURC) </w:t>
      </w:r>
      <w:r>
        <w:t>in corso di</w:t>
      </w:r>
      <w:r>
        <w:rPr>
          <w:spacing w:val="-10"/>
        </w:rPr>
        <w:t xml:space="preserve"> </w:t>
      </w:r>
      <w:r>
        <w:t>validità;</w:t>
      </w:r>
    </w:p>
    <w:p w14:paraId="311510CA" w14:textId="77777777" w:rsidR="00DC3274" w:rsidRDefault="004E6765" w:rsidP="000255C7">
      <w:pPr>
        <w:pStyle w:val="Paragrafoelenco"/>
        <w:numPr>
          <w:ilvl w:val="1"/>
          <w:numId w:val="2"/>
        </w:numPr>
        <w:tabs>
          <w:tab w:val="left" w:pos="822"/>
        </w:tabs>
        <w:spacing w:before="240"/>
        <w:ind w:right="-7" w:hanging="143"/>
        <w:jc w:val="both"/>
        <w:rPr>
          <w:rFonts w:ascii="Calibri" w:hAnsi="Calibri"/>
        </w:rPr>
      </w:pPr>
      <w:r>
        <w:rPr>
          <w:b/>
        </w:rPr>
        <w:t xml:space="preserve">Polizza </w:t>
      </w:r>
      <w:proofErr w:type="spellStart"/>
      <w:r>
        <w:rPr>
          <w:b/>
        </w:rPr>
        <w:t>RCT</w:t>
      </w:r>
      <w:proofErr w:type="spellEnd"/>
      <w:r>
        <w:rPr>
          <w:b/>
        </w:rPr>
        <w:t xml:space="preserve">/RCO </w:t>
      </w:r>
      <w:r>
        <w:t>con ultima quietanza di</w:t>
      </w:r>
      <w:r>
        <w:rPr>
          <w:spacing w:val="1"/>
        </w:rPr>
        <w:t xml:space="preserve"> </w:t>
      </w:r>
      <w:r>
        <w:t>pagamento;</w:t>
      </w:r>
    </w:p>
    <w:p w14:paraId="1031D6E0" w14:textId="77777777" w:rsidR="00DC3274" w:rsidRDefault="004E6765" w:rsidP="000255C7">
      <w:pPr>
        <w:pStyle w:val="Titolo1"/>
        <w:numPr>
          <w:ilvl w:val="1"/>
          <w:numId w:val="2"/>
        </w:numPr>
        <w:tabs>
          <w:tab w:val="left" w:pos="822"/>
        </w:tabs>
        <w:spacing w:before="240"/>
        <w:ind w:right="-7" w:hanging="143"/>
        <w:rPr>
          <w:rFonts w:ascii="Calibri" w:hAnsi="Calibri"/>
        </w:rPr>
      </w:pPr>
      <w:r>
        <w:t>Documento di Valutazione dei Rischi</w:t>
      </w:r>
      <w:r>
        <w:rPr>
          <w:spacing w:val="-5"/>
        </w:rPr>
        <w:t xml:space="preserve"> </w:t>
      </w:r>
      <w:r>
        <w:t>(DVR).</w:t>
      </w:r>
    </w:p>
    <w:p w14:paraId="64703A0A" w14:textId="77777777" w:rsidR="00271F9C" w:rsidRDefault="00271F9C" w:rsidP="00271F9C">
      <w:pPr>
        <w:pStyle w:val="Corpotesto"/>
        <w:spacing w:before="240"/>
        <w:ind w:left="112" w:right="-7"/>
        <w:jc w:val="both"/>
        <w:rPr>
          <w:b/>
          <w:color w:val="31849B" w:themeColor="accent5" w:themeShade="BF"/>
          <w:u w:val="single"/>
        </w:rPr>
      </w:pPr>
    </w:p>
    <w:p w14:paraId="395A95EB" w14:textId="0E8066DD" w:rsidR="00271F9C" w:rsidRPr="008F2E85" w:rsidRDefault="00424E21" w:rsidP="00271F9C">
      <w:pPr>
        <w:pStyle w:val="Corpotesto"/>
        <w:spacing w:before="240"/>
        <w:ind w:left="112" w:right="-7"/>
        <w:jc w:val="both"/>
        <w:rPr>
          <w:b/>
          <w:color w:val="31849B" w:themeColor="accent5" w:themeShade="BF"/>
        </w:rPr>
      </w:pPr>
      <w:bookmarkStart w:id="0" w:name="_Hlk166595578"/>
      <w:r w:rsidRPr="0003609E">
        <w:rPr>
          <w:b/>
          <w:color w:val="31849B" w:themeColor="accent5" w:themeShade="BF"/>
          <w:u w:val="single"/>
        </w:rPr>
        <w:t xml:space="preserve">NB </w:t>
      </w:r>
      <w:r w:rsidR="00271F9C">
        <w:rPr>
          <w:b/>
          <w:color w:val="31849B" w:themeColor="accent5" w:themeShade="BF"/>
          <w:u w:val="single"/>
        </w:rPr>
        <w:t xml:space="preserve">= </w:t>
      </w:r>
      <w:r w:rsidR="00271F9C" w:rsidRPr="008F2E85">
        <w:rPr>
          <w:b/>
          <w:color w:val="31849B" w:themeColor="accent5" w:themeShade="BF"/>
        </w:rPr>
        <w:t>I singoli contratti di subappalto della prestazione prevalente e scorporabile, superiori ad Euro 150.000,00, saranno richiesti esclusivamente laddove il subappaltatore risulti iscritto nell’elenco dei fornitori, prestatori di servizi ed esecutori di lavori di cui al comma 52 dell’articolo 1 della legge 6 novembre 2012, n. 190, ovvero nell’anagrafe antimafia degli esecutori istituita dall’articolo 30 del decreto-legge 17 ottobre 2016, n. 189, convertito, con modificazioni, dalla legge 15 dicembre 2016, n. 229 – (leggasi esclusivamente se subappaltatore regolarmente iscritto alla white list ovvero che ha presentato domanda di iscrizione o richiesta di rinnovo dell’iscrizione per scadenza della sua validità).</w:t>
      </w:r>
    </w:p>
    <w:p w14:paraId="5B799FDF" w14:textId="6E554A22" w:rsidR="00424E21" w:rsidRPr="003B0872" w:rsidRDefault="00271F9C" w:rsidP="006C2CD0">
      <w:pPr>
        <w:pStyle w:val="Corpotesto"/>
        <w:spacing w:before="240"/>
        <w:ind w:left="112" w:right="-7"/>
        <w:jc w:val="both"/>
        <w:rPr>
          <w:b/>
          <w:i/>
          <w:iCs/>
          <w:color w:val="31849B" w:themeColor="accent5" w:themeShade="BF"/>
        </w:rPr>
      </w:pPr>
      <w:r>
        <w:rPr>
          <w:b/>
          <w:color w:val="31849B" w:themeColor="accent5" w:themeShade="BF"/>
          <w:u w:val="single"/>
        </w:rPr>
        <w:t xml:space="preserve">NB </w:t>
      </w:r>
      <w:r w:rsidR="00424E21" w:rsidRPr="0003609E">
        <w:rPr>
          <w:b/>
          <w:color w:val="31849B" w:themeColor="accent5" w:themeShade="BF"/>
          <w:u w:val="single"/>
        </w:rPr>
        <w:t xml:space="preserve">= SUBAPPALTO IN AMBIENTI </w:t>
      </w:r>
      <w:r w:rsidR="006C7371" w:rsidRPr="0003609E">
        <w:rPr>
          <w:b/>
          <w:color w:val="31849B" w:themeColor="accent5" w:themeShade="BF"/>
          <w:u w:val="single"/>
        </w:rPr>
        <w:t>CONFINATI.</w:t>
      </w:r>
      <w:r w:rsidR="00424E21" w:rsidRPr="0003609E">
        <w:rPr>
          <w:b/>
          <w:color w:val="31849B" w:themeColor="accent5" w:themeShade="BF"/>
        </w:rPr>
        <w:t xml:space="preserve"> Nel caso l’impresa </w:t>
      </w:r>
      <w:r w:rsidR="006C2CD0" w:rsidRPr="0003609E">
        <w:rPr>
          <w:b/>
          <w:color w:val="31849B" w:themeColor="accent5" w:themeShade="BF"/>
        </w:rPr>
        <w:t>determini</w:t>
      </w:r>
      <w:r w:rsidR="00424E21" w:rsidRPr="0003609E">
        <w:rPr>
          <w:b/>
          <w:color w:val="31849B" w:themeColor="accent5" w:themeShade="BF"/>
        </w:rPr>
        <w:t xml:space="preserve"> di utilizzare personale</w:t>
      </w:r>
      <w:r w:rsidR="006C2CD0" w:rsidRPr="0003609E">
        <w:rPr>
          <w:b/>
          <w:color w:val="31849B" w:themeColor="accent5" w:themeShade="BF"/>
        </w:rPr>
        <w:t xml:space="preserve"> in </w:t>
      </w:r>
      <w:r w:rsidR="006C2CD0" w:rsidRPr="0003609E">
        <w:rPr>
          <w:bCs/>
          <w:color w:val="31849B" w:themeColor="accent5" w:themeShade="BF"/>
          <w:u w:val="single"/>
        </w:rPr>
        <w:t>AMBIENTI CONFINATI E/O SOSPETTI DI INQUINAMENTO E ASSIMILABILI</w:t>
      </w:r>
      <w:r w:rsidR="00424E21" w:rsidRPr="0003609E">
        <w:rPr>
          <w:b/>
          <w:color w:val="31849B" w:themeColor="accent5" w:themeShade="BF"/>
        </w:rPr>
        <w:t xml:space="preserve"> </w:t>
      </w:r>
      <w:r w:rsidR="006C7371" w:rsidRPr="0003609E">
        <w:rPr>
          <w:b/>
          <w:color w:val="31849B" w:themeColor="accent5" w:themeShade="BF"/>
        </w:rPr>
        <w:t xml:space="preserve">questa </w:t>
      </w:r>
      <w:r w:rsidR="00424E21" w:rsidRPr="0003609E">
        <w:rPr>
          <w:bCs/>
          <w:color w:val="31849B" w:themeColor="accent5" w:themeShade="BF"/>
        </w:rPr>
        <w:t xml:space="preserve">dovrà procedere alla certificazione del contratto di lavoro ai sensi del Titolo VIII, Capo I, del </w:t>
      </w:r>
      <w:proofErr w:type="spellStart"/>
      <w:r w:rsidR="00424E21" w:rsidRPr="0003609E">
        <w:rPr>
          <w:bCs/>
          <w:color w:val="31849B" w:themeColor="accent5" w:themeShade="BF"/>
        </w:rPr>
        <w:t>D.Lgs.</w:t>
      </w:r>
      <w:proofErr w:type="spellEnd"/>
      <w:r w:rsidR="00424E21" w:rsidRPr="0003609E">
        <w:rPr>
          <w:bCs/>
          <w:color w:val="31849B" w:themeColor="accent5" w:themeShade="BF"/>
        </w:rPr>
        <w:t xml:space="preserve"> n. 276/2003</w:t>
      </w:r>
      <w:r w:rsidR="00424E21" w:rsidRPr="0003609E">
        <w:rPr>
          <w:b/>
          <w:color w:val="31849B" w:themeColor="accent5" w:themeShade="BF"/>
        </w:rPr>
        <w:t>.</w:t>
      </w:r>
      <w:r w:rsidR="006C7371" w:rsidRPr="0003609E">
        <w:rPr>
          <w:b/>
          <w:color w:val="31849B" w:themeColor="accent5" w:themeShade="BF"/>
        </w:rPr>
        <w:t xml:space="preserve"> </w:t>
      </w:r>
      <w:r w:rsidR="006C7371" w:rsidRPr="0003609E">
        <w:rPr>
          <w:b/>
          <w:i/>
          <w:iCs/>
          <w:color w:val="31849B" w:themeColor="accent5" w:themeShade="BF"/>
        </w:rPr>
        <w:t>Per la certificazione dei contratti di lavoro del personale ci si può rivolgere</w:t>
      </w:r>
      <w:r w:rsidR="006C2CD0" w:rsidRPr="0003609E">
        <w:rPr>
          <w:b/>
          <w:i/>
          <w:iCs/>
          <w:color w:val="31849B" w:themeColor="accent5" w:themeShade="BF"/>
        </w:rPr>
        <w:t>, in forma sintetica e non esaustiva</w:t>
      </w:r>
      <w:r w:rsidR="006C7371" w:rsidRPr="0003609E">
        <w:rPr>
          <w:b/>
          <w:i/>
          <w:iCs/>
          <w:color w:val="31849B" w:themeColor="accent5" w:themeShade="BF"/>
        </w:rPr>
        <w:t xml:space="preserve"> a: Ispettorato del lavoro, Province, Consigli provinciali dell’Ordine dei consulenti del lavoro, Enti bilaterali regionali o provinciali, Università o Fondazioni Universitarie.</w:t>
      </w:r>
    </w:p>
    <w:bookmarkEnd w:id="0"/>
    <w:p w14:paraId="03C9072B" w14:textId="35140110" w:rsidR="00DC3274" w:rsidRDefault="004E6765" w:rsidP="000255C7">
      <w:pPr>
        <w:pStyle w:val="Corpotesto"/>
        <w:spacing w:before="240"/>
        <w:ind w:left="112" w:right="-7"/>
        <w:jc w:val="both"/>
        <w:rPr>
          <w:color w:val="0462C1"/>
          <w:u w:val="single" w:color="0462C1"/>
        </w:rPr>
      </w:pPr>
      <w:r>
        <w:rPr>
          <w:color w:val="404040"/>
        </w:rPr>
        <w:t xml:space="preserve">La suddetta documentazione dovrà essere inviata al seguente indirizzo </w:t>
      </w:r>
      <w:proofErr w:type="spellStart"/>
      <w:r>
        <w:rPr>
          <w:color w:val="404040"/>
        </w:rPr>
        <w:t>pec</w:t>
      </w:r>
      <w:proofErr w:type="spellEnd"/>
      <w:r>
        <w:rPr>
          <w:color w:val="404040"/>
        </w:rPr>
        <w:t xml:space="preserve">: </w:t>
      </w:r>
      <w:hyperlink r:id="rId7">
        <w:r>
          <w:rPr>
            <w:color w:val="0462C1"/>
            <w:u w:val="single" w:color="0462C1"/>
          </w:rPr>
          <w:t>twsacea@pec.it</w:t>
        </w:r>
      </w:hyperlink>
    </w:p>
    <w:p w14:paraId="1FD655FF" w14:textId="7CADCF88" w:rsidR="00A617A3" w:rsidRDefault="00A617A3" w:rsidP="000255C7">
      <w:pPr>
        <w:pStyle w:val="Corpotesto"/>
        <w:spacing w:before="120"/>
        <w:ind w:left="112" w:right="-7"/>
      </w:pPr>
    </w:p>
    <w:p w14:paraId="32FF8194" w14:textId="77DF1948" w:rsidR="00A617A3" w:rsidRDefault="00A617A3" w:rsidP="000255C7">
      <w:pPr>
        <w:pStyle w:val="Corpotesto"/>
        <w:spacing w:before="120"/>
        <w:ind w:left="112" w:right="-7"/>
      </w:pPr>
      <w:r>
        <w:rPr>
          <w:b/>
          <w:bCs/>
          <w:color w:val="FF0000"/>
        </w:rPr>
        <w:t xml:space="preserve">Ufficio </w:t>
      </w:r>
      <w:proofErr w:type="spellStart"/>
      <w:r>
        <w:rPr>
          <w:b/>
          <w:bCs/>
          <w:color w:val="FF0000"/>
        </w:rPr>
        <w:t>LeA</w:t>
      </w:r>
      <w:proofErr w:type="spellEnd"/>
      <w:r>
        <w:rPr>
          <w:b/>
          <w:bCs/>
          <w:color w:val="FF0000"/>
        </w:rPr>
        <w:t xml:space="preserve"> ha compito di creare la cartella relativa al subappalto e salvare documentazione di riferimento.</w:t>
      </w:r>
    </w:p>
    <w:sectPr w:rsidR="00A617A3" w:rsidSect="00C76A50">
      <w:headerReference w:type="default" r:id="rId8"/>
      <w:footerReference w:type="default" r:id="rId9"/>
      <w:pgSz w:w="11907" w:h="16840" w:code="9"/>
      <w:pgMar w:top="1134" w:right="1134" w:bottom="567" w:left="1134" w:header="284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9CCA7F" w14:textId="77777777" w:rsidR="00221005" w:rsidRDefault="00221005">
      <w:r>
        <w:separator/>
      </w:r>
    </w:p>
  </w:endnote>
  <w:endnote w:type="continuationSeparator" w:id="0">
    <w:p w14:paraId="5218F79A" w14:textId="77777777" w:rsidR="00221005" w:rsidRDefault="00221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Sans">
    <w:altName w:val="Calibri"/>
    <w:charset w:val="00"/>
    <w:family w:val="auto"/>
    <w:pitch w:val="variable"/>
    <w:sig w:usb0="00000000" w:usb1="00000000" w:usb2="00000000" w:usb3="00000000" w:csb0="000001F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ABDE9E" w14:textId="77777777" w:rsidR="0054158C" w:rsidRDefault="0054158C">
    <w:pPr>
      <w:rPr>
        <w:sz w:val="16"/>
        <w:szCs w:val="16"/>
      </w:rPr>
    </w:pPr>
  </w:p>
  <w:p w14:paraId="17AD7ACC" w14:textId="0BB2EFF2" w:rsidR="00953EE5" w:rsidRPr="00953EE5" w:rsidRDefault="00953EE5">
    <w:pPr>
      <w:rPr>
        <w:sz w:val="16"/>
        <w:szCs w:val="16"/>
      </w:rPr>
    </w:pPr>
    <w:r w:rsidRPr="00953EE5">
      <w:rPr>
        <w:sz w:val="16"/>
        <w:szCs w:val="16"/>
      </w:rPr>
      <w:t xml:space="preserve">Pag. </w:t>
    </w:r>
    <w:r w:rsidRPr="00953EE5">
      <w:rPr>
        <w:b/>
        <w:bCs/>
        <w:sz w:val="16"/>
        <w:szCs w:val="16"/>
      </w:rPr>
      <w:fldChar w:fldCharType="begin"/>
    </w:r>
    <w:r w:rsidRPr="00953EE5">
      <w:rPr>
        <w:b/>
        <w:bCs/>
        <w:sz w:val="16"/>
        <w:szCs w:val="16"/>
      </w:rPr>
      <w:instrText>PAGE  \* Arabic  \* MERGEFORMAT</w:instrText>
    </w:r>
    <w:r w:rsidRPr="00953EE5">
      <w:rPr>
        <w:b/>
        <w:bCs/>
        <w:sz w:val="16"/>
        <w:szCs w:val="16"/>
      </w:rPr>
      <w:fldChar w:fldCharType="separate"/>
    </w:r>
    <w:r w:rsidRPr="00953EE5">
      <w:rPr>
        <w:b/>
        <w:bCs/>
        <w:sz w:val="16"/>
        <w:szCs w:val="16"/>
      </w:rPr>
      <w:t>1</w:t>
    </w:r>
    <w:r w:rsidRPr="00953EE5">
      <w:rPr>
        <w:b/>
        <w:bCs/>
        <w:sz w:val="16"/>
        <w:szCs w:val="16"/>
      </w:rPr>
      <w:fldChar w:fldCharType="end"/>
    </w:r>
    <w:r w:rsidRPr="00953EE5">
      <w:rPr>
        <w:sz w:val="16"/>
        <w:szCs w:val="16"/>
      </w:rPr>
      <w:t xml:space="preserve"> a </w:t>
    </w:r>
    <w:r w:rsidRPr="00953EE5">
      <w:rPr>
        <w:b/>
        <w:bCs/>
        <w:sz w:val="16"/>
        <w:szCs w:val="16"/>
      </w:rPr>
      <w:fldChar w:fldCharType="begin"/>
    </w:r>
    <w:r w:rsidRPr="00953EE5">
      <w:rPr>
        <w:b/>
        <w:bCs/>
        <w:sz w:val="16"/>
        <w:szCs w:val="16"/>
      </w:rPr>
      <w:instrText>NUMPAGES  \* Arabic  \* MERGEFORMAT</w:instrText>
    </w:r>
    <w:r w:rsidRPr="00953EE5">
      <w:rPr>
        <w:b/>
        <w:bCs/>
        <w:sz w:val="16"/>
        <w:szCs w:val="16"/>
      </w:rPr>
      <w:fldChar w:fldCharType="separate"/>
    </w:r>
    <w:r w:rsidRPr="00953EE5">
      <w:rPr>
        <w:b/>
        <w:bCs/>
        <w:sz w:val="16"/>
        <w:szCs w:val="16"/>
      </w:rPr>
      <w:t>2</w:t>
    </w:r>
    <w:r w:rsidRPr="00953EE5">
      <w:rPr>
        <w:b/>
        <w:bCs/>
        <w:sz w:val="16"/>
        <w:szCs w:val="16"/>
      </w:rPr>
      <w:fldChar w:fldCharType="end"/>
    </w:r>
  </w:p>
  <w:tbl>
    <w:tblPr>
      <w:tblW w:w="10773" w:type="dxa"/>
      <w:jc w:val="center"/>
      <w:tblLook w:val="04A0" w:firstRow="1" w:lastRow="0" w:firstColumn="1" w:lastColumn="0" w:noHBand="0" w:noVBand="1"/>
    </w:tblPr>
    <w:tblGrid>
      <w:gridCol w:w="4767"/>
      <w:gridCol w:w="2219"/>
      <w:gridCol w:w="2251"/>
      <w:gridCol w:w="1536"/>
    </w:tblGrid>
    <w:tr w:rsidR="004535E2" w14:paraId="530FB4D9" w14:textId="77777777" w:rsidTr="00953EE5">
      <w:trPr>
        <w:jc w:val="center"/>
      </w:trPr>
      <w:tc>
        <w:tcPr>
          <w:tcW w:w="4767" w:type="dxa"/>
          <w:shd w:val="clear" w:color="auto" w:fill="auto"/>
        </w:tcPr>
        <w:p w14:paraId="37D05800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 xml:space="preserve">Technologies for Water Services </w:t>
          </w:r>
          <w:proofErr w:type="spellStart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>SpA</w:t>
          </w:r>
          <w:proofErr w:type="spellEnd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 xml:space="preserve"> – in breve TWS </w:t>
          </w:r>
          <w:proofErr w:type="spellStart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>SpA</w:t>
          </w:r>
          <w:proofErr w:type="spellEnd"/>
          <w:r w:rsidRPr="0032017E">
            <w:rPr>
              <w:rStyle w:val="A0"/>
              <w:rFonts w:eastAsia="Cambria"/>
              <w:b/>
              <w:bCs/>
              <w:sz w:val="16"/>
              <w:szCs w:val="16"/>
              <w:lang w:val="en-US"/>
            </w:rPr>
            <w:t xml:space="preserve"> </w:t>
          </w:r>
          <w:r w:rsidRPr="0032017E">
            <w:rPr>
              <w:rFonts w:eastAsia="Cambria" w:cs="Calibri"/>
              <w:i/>
              <w:iCs/>
              <w:color w:val="A6A6A6"/>
              <w:sz w:val="14"/>
              <w:szCs w:val="14"/>
            </w:rPr>
            <w:t>capitale sociale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€ 11.164.000,00 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i.v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>. – C.F. P. IVA CF e P.IVA 12561010153 - CCIAA BRESCIA REA 425315</w:t>
          </w:r>
        </w:p>
        <w:p w14:paraId="4ECCC4E0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Società soggetta al controllo e coordinamento di </w:t>
          </w:r>
          <w:r w:rsidRPr="0032017E">
            <w:rPr>
              <w:rFonts w:eastAsia="Cambria" w:cs="Calibri"/>
              <w:b/>
              <w:bCs/>
              <w:color w:val="A6A6A6"/>
              <w:sz w:val="14"/>
              <w:szCs w:val="14"/>
            </w:rPr>
            <w:t>Acea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SpA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>.</w:t>
          </w:r>
        </w:p>
        <w:p w14:paraId="20A9AD27" w14:textId="77777777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Socio che esercita la direzione e il coordinamento ai sensi dell’art. 2497 bis c.c.: Acea 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SpA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– C.F. 05394801004 – </w:t>
          </w:r>
          <w:r w:rsidRPr="0032017E">
            <w:rPr>
              <w:rFonts w:eastAsia="Cambria" w:cs="Calibri"/>
              <w:b/>
              <w:bCs/>
              <w:color w:val="A6A6A6"/>
              <w:sz w:val="14"/>
              <w:szCs w:val="14"/>
            </w:rPr>
            <w:t>www.acea.it</w:t>
          </w:r>
        </w:p>
      </w:tc>
      <w:tc>
        <w:tcPr>
          <w:tcW w:w="2219" w:type="dxa"/>
          <w:shd w:val="clear" w:color="auto" w:fill="auto"/>
        </w:tcPr>
        <w:p w14:paraId="28647A99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>Via Ticino n. 9</w:t>
          </w:r>
        </w:p>
        <w:p w14:paraId="31C019B9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>25015 Desenzano del Garda (</w:t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BS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>)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br/>
          </w: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ph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+ 39 030 9990553</w:t>
          </w:r>
        </w:p>
        <w:p w14:paraId="31A79564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>Faz +39 030 9990563</w:t>
          </w:r>
        </w:p>
        <w:p w14:paraId="051AE63D" w14:textId="77777777" w:rsidR="004535E2" w:rsidRPr="0032017E" w:rsidRDefault="004535E2" w:rsidP="004535E2">
          <w:pPr>
            <w:rPr>
              <w:rFonts w:eastAsia="Cambria" w:cs="Calibri"/>
              <w:color w:val="A6A6A6"/>
              <w:sz w:val="14"/>
              <w:szCs w:val="14"/>
            </w:rPr>
          </w:pPr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info@twsacea.com – </w:t>
          </w:r>
        </w:p>
        <w:p w14:paraId="73FF5B85" w14:textId="77777777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proofErr w:type="spellStart"/>
          <w:r w:rsidRPr="0032017E">
            <w:rPr>
              <w:rFonts w:eastAsia="Cambria" w:cs="Calibri"/>
              <w:color w:val="A6A6A6"/>
              <w:sz w:val="14"/>
              <w:szCs w:val="14"/>
            </w:rPr>
            <w:t>pec</w:t>
          </w:r>
          <w:proofErr w:type="spellEnd"/>
          <w:r w:rsidRPr="0032017E">
            <w:rPr>
              <w:rFonts w:eastAsia="Cambria" w:cs="Calibri"/>
              <w:color w:val="A6A6A6"/>
              <w:sz w:val="14"/>
              <w:szCs w:val="14"/>
            </w:rPr>
            <w:t xml:space="preserve"> twsacea@pec.it </w:t>
          </w:r>
          <w:r w:rsidRPr="0032017E">
            <w:rPr>
              <w:rFonts w:eastAsia="Cambria" w:cs="Calibri"/>
              <w:color w:val="A6A6A6"/>
              <w:sz w:val="14"/>
              <w:szCs w:val="14"/>
            </w:rPr>
            <w:tab/>
          </w:r>
          <w:r w:rsidRPr="0032017E">
            <w:rPr>
              <w:rFonts w:ascii="Aptos" w:eastAsia="Cambria" w:hAnsi="Aptos" w:cs="Aptos"/>
              <w:color w:val="A6A6A6"/>
              <w:sz w:val="14"/>
              <w:szCs w:val="14"/>
            </w:rPr>
            <w:t xml:space="preserve">     </w:t>
          </w:r>
        </w:p>
      </w:tc>
      <w:tc>
        <w:tcPr>
          <w:tcW w:w="2251" w:type="dxa"/>
          <w:shd w:val="clear" w:color="auto" w:fill="auto"/>
        </w:tcPr>
        <w:p w14:paraId="2666E159" w14:textId="3E57FCEF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r w:rsidRPr="0032017E">
            <w:rPr>
              <w:rFonts w:ascii="Courier" w:eastAsia="Cambria" w:hAnsi="Courier"/>
              <w:noProof/>
            </w:rPr>
            <w:drawing>
              <wp:anchor distT="0" distB="0" distL="114300" distR="114300" simplePos="0" relativeHeight="251660288" behindDoc="1" locked="0" layoutInCell="1" allowOverlap="1" wp14:anchorId="7A6C1500" wp14:editId="2DCA20C5">
                <wp:simplePos x="0" y="0"/>
                <wp:positionH relativeFrom="column">
                  <wp:posOffset>4755515</wp:posOffset>
                </wp:positionH>
                <wp:positionV relativeFrom="paragraph">
                  <wp:posOffset>9462135</wp:posOffset>
                </wp:positionV>
                <wp:extent cx="1156335" cy="276225"/>
                <wp:effectExtent l="0" t="0" r="0" b="0"/>
                <wp:wrapNone/>
                <wp:docPr id="972958351" name="Immagine 4" descr="Immagine che contiene testo, Carattere, Elementi grafici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2958351" name="Immagine 4" descr="Immagine che contiene testo, Carattere, Elementi grafici, log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633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32017E">
            <w:rPr>
              <w:rFonts w:ascii="Courier" w:eastAsia="Cambria" w:hAnsi="Courier"/>
              <w:noProof/>
            </w:rPr>
            <w:drawing>
              <wp:anchor distT="0" distB="0" distL="114300" distR="114300" simplePos="0" relativeHeight="251656192" behindDoc="1" locked="0" layoutInCell="1" allowOverlap="1" wp14:anchorId="1F6EA806" wp14:editId="076729C2">
                <wp:simplePos x="0" y="0"/>
                <wp:positionH relativeFrom="column">
                  <wp:posOffset>4755515</wp:posOffset>
                </wp:positionH>
                <wp:positionV relativeFrom="paragraph">
                  <wp:posOffset>9462135</wp:posOffset>
                </wp:positionV>
                <wp:extent cx="1156335" cy="276225"/>
                <wp:effectExtent l="0" t="0" r="0" b="0"/>
                <wp:wrapNone/>
                <wp:docPr id="456015220" name="Immagine 3" descr="Immagine che contiene testo, Carattere, Elementi grafici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6015220" name="Immagine 3" descr="Immagine che contiene testo, Carattere, Elementi grafici, log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633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53DFD9B0" w14:textId="696E7F96" w:rsidR="004535E2" w:rsidRPr="0032017E" w:rsidRDefault="004535E2" w:rsidP="004535E2">
          <w:pPr>
            <w:rPr>
              <w:rFonts w:ascii="Aptos" w:eastAsia="Cambria" w:hAnsi="Aptos" w:cs="Aptos"/>
              <w:sz w:val="13"/>
              <w:szCs w:val="13"/>
            </w:rPr>
          </w:pPr>
          <w:r w:rsidRPr="0032017E">
            <w:rPr>
              <w:rFonts w:ascii="Aptos" w:eastAsia="Cambria" w:hAnsi="Aptos" w:cs="Aptos"/>
              <w:noProof/>
              <w:sz w:val="13"/>
              <w:szCs w:val="13"/>
            </w:rPr>
            <w:drawing>
              <wp:inline distT="0" distB="0" distL="0" distR="0" wp14:anchorId="7330ADF1" wp14:editId="402F1612">
                <wp:extent cx="1083310" cy="253365"/>
                <wp:effectExtent l="0" t="0" r="0" b="0"/>
                <wp:docPr id="1811724199" name="Immagine 2" descr="Immagine che contiene testo, Carattere, tipografia, design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4" descr="Immagine che contiene testo, Carattere, tipografia, design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331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536" w:type="dxa"/>
          <w:shd w:val="clear" w:color="auto" w:fill="auto"/>
        </w:tcPr>
        <w:p w14:paraId="4DAF2448" w14:textId="0ED97E6D" w:rsidR="004535E2" w:rsidRPr="0032017E" w:rsidRDefault="004535E2" w:rsidP="004535E2">
          <w:pPr>
            <w:jc w:val="center"/>
            <w:rPr>
              <w:rFonts w:ascii="Tahoma" w:eastAsia="Cambria" w:hAnsi="Tahoma" w:cs="Tahoma"/>
              <w:sz w:val="14"/>
              <w:szCs w:val="14"/>
            </w:rPr>
          </w:pPr>
          <w:r w:rsidRPr="0032017E">
            <w:rPr>
              <w:rFonts w:ascii="Courier" w:eastAsia="Cambria" w:hAnsi="Courier"/>
              <w:noProof/>
            </w:rPr>
            <w:drawing>
              <wp:inline distT="0" distB="0" distL="0" distR="0" wp14:anchorId="2D8DE67F" wp14:editId="3A7AAA06">
                <wp:extent cx="629920" cy="514985"/>
                <wp:effectExtent l="0" t="0" r="0" b="0"/>
                <wp:docPr id="265287190" name="Immagine 1" descr="Immagine che contiene testo, Carattere, schermata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5287190" name="Immagine 1" descr="Immagine che contiene testo, Carattere, schermata, logo&#10;&#10;Descrizione generata automa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9920" cy="514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5CE207E" w14:textId="77777777" w:rsidR="004535E2" w:rsidRDefault="004535E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EBD60E" w14:textId="77777777" w:rsidR="00221005" w:rsidRDefault="00221005">
      <w:r>
        <w:separator/>
      </w:r>
    </w:p>
  </w:footnote>
  <w:footnote w:type="continuationSeparator" w:id="0">
    <w:p w14:paraId="0E990FEB" w14:textId="77777777" w:rsidR="00221005" w:rsidRDefault="002210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301858" w14:textId="26E0A717" w:rsidR="00DC3274" w:rsidRPr="004535E2" w:rsidRDefault="005F439C" w:rsidP="005F439C">
    <w:pPr>
      <w:pStyle w:val="Intestazione"/>
      <w:ind w:hanging="709"/>
    </w:pPr>
    <w:r w:rsidRPr="005F439C">
      <w:rPr>
        <w:noProof/>
      </w:rPr>
      <w:drawing>
        <wp:inline distT="0" distB="0" distL="0" distR="0" wp14:anchorId="1376F0CB" wp14:editId="232F76D3">
          <wp:extent cx="2743583" cy="1314633"/>
          <wp:effectExtent l="0" t="0" r="0" b="0"/>
          <wp:docPr id="371325581" name="Immagine 1" descr="Immagine che contiene testo, Carattere, schermata, bian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1325581" name="Immagine 1" descr="Immagine che contiene testo, Carattere, schermata, bianc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43583" cy="13146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4B6E61"/>
    <w:multiLevelType w:val="hybridMultilevel"/>
    <w:tmpl w:val="94724CE2"/>
    <w:lvl w:ilvl="0" w:tplc="D054B870">
      <w:start w:val="1"/>
      <w:numFmt w:val="lowerLetter"/>
      <w:lvlText w:val="%1)"/>
      <w:lvlJc w:val="left"/>
      <w:pPr>
        <w:ind w:left="965" w:hanging="286"/>
      </w:pPr>
      <w:rPr>
        <w:rFonts w:hint="default"/>
        <w:spacing w:val="-1"/>
        <w:w w:val="100"/>
        <w:lang w:val="it-IT" w:eastAsia="it-IT" w:bidi="it-IT"/>
      </w:rPr>
    </w:lvl>
    <w:lvl w:ilvl="1" w:tplc="1A44E9D4">
      <w:numFmt w:val="bullet"/>
      <w:lvlText w:val="•"/>
      <w:lvlJc w:val="left"/>
      <w:pPr>
        <w:ind w:left="1935" w:hanging="286"/>
      </w:pPr>
      <w:rPr>
        <w:rFonts w:hint="default"/>
        <w:lang w:val="it-IT" w:eastAsia="it-IT" w:bidi="it-IT"/>
      </w:rPr>
    </w:lvl>
    <w:lvl w:ilvl="2" w:tplc="FAE48962">
      <w:numFmt w:val="bullet"/>
      <w:lvlText w:val="•"/>
      <w:lvlJc w:val="left"/>
      <w:pPr>
        <w:ind w:left="2911" w:hanging="286"/>
      </w:pPr>
      <w:rPr>
        <w:rFonts w:hint="default"/>
        <w:lang w:val="it-IT" w:eastAsia="it-IT" w:bidi="it-IT"/>
      </w:rPr>
    </w:lvl>
    <w:lvl w:ilvl="3" w:tplc="1A4051BC">
      <w:numFmt w:val="bullet"/>
      <w:lvlText w:val="•"/>
      <w:lvlJc w:val="left"/>
      <w:pPr>
        <w:ind w:left="3887" w:hanging="286"/>
      </w:pPr>
      <w:rPr>
        <w:rFonts w:hint="default"/>
        <w:lang w:val="it-IT" w:eastAsia="it-IT" w:bidi="it-IT"/>
      </w:rPr>
    </w:lvl>
    <w:lvl w:ilvl="4" w:tplc="175EE898">
      <w:numFmt w:val="bullet"/>
      <w:lvlText w:val="•"/>
      <w:lvlJc w:val="left"/>
      <w:pPr>
        <w:ind w:left="4863" w:hanging="286"/>
      </w:pPr>
      <w:rPr>
        <w:rFonts w:hint="default"/>
        <w:lang w:val="it-IT" w:eastAsia="it-IT" w:bidi="it-IT"/>
      </w:rPr>
    </w:lvl>
    <w:lvl w:ilvl="5" w:tplc="BA3AF674">
      <w:numFmt w:val="bullet"/>
      <w:lvlText w:val="•"/>
      <w:lvlJc w:val="left"/>
      <w:pPr>
        <w:ind w:left="5839" w:hanging="286"/>
      </w:pPr>
      <w:rPr>
        <w:rFonts w:hint="default"/>
        <w:lang w:val="it-IT" w:eastAsia="it-IT" w:bidi="it-IT"/>
      </w:rPr>
    </w:lvl>
    <w:lvl w:ilvl="6" w:tplc="4308D8E6">
      <w:numFmt w:val="bullet"/>
      <w:lvlText w:val="•"/>
      <w:lvlJc w:val="left"/>
      <w:pPr>
        <w:ind w:left="6815" w:hanging="286"/>
      </w:pPr>
      <w:rPr>
        <w:rFonts w:hint="default"/>
        <w:lang w:val="it-IT" w:eastAsia="it-IT" w:bidi="it-IT"/>
      </w:rPr>
    </w:lvl>
    <w:lvl w:ilvl="7" w:tplc="8ECA6F96">
      <w:numFmt w:val="bullet"/>
      <w:lvlText w:val="•"/>
      <w:lvlJc w:val="left"/>
      <w:pPr>
        <w:ind w:left="7791" w:hanging="286"/>
      </w:pPr>
      <w:rPr>
        <w:rFonts w:hint="default"/>
        <w:lang w:val="it-IT" w:eastAsia="it-IT" w:bidi="it-IT"/>
      </w:rPr>
    </w:lvl>
    <w:lvl w:ilvl="8" w:tplc="6F300D4E">
      <w:numFmt w:val="bullet"/>
      <w:lvlText w:val="•"/>
      <w:lvlJc w:val="left"/>
      <w:pPr>
        <w:ind w:left="8767" w:hanging="286"/>
      </w:pPr>
      <w:rPr>
        <w:rFonts w:hint="default"/>
        <w:lang w:val="it-IT" w:eastAsia="it-IT" w:bidi="it-IT"/>
      </w:rPr>
    </w:lvl>
  </w:abstractNum>
  <w:abstractNum w:abstractNumId="1" w15:restartNumberingAfterBreak="0">
    <w:nsid w:val="61B058F9"/>
    <w:multiLevelType w:val="hybridMultilevel"/>
    <w:tmpl w:val="345C24A0"/>
    <w:lvl w:ilvl="0" w:tplc="7D361F34">
      <w:start w:val="1"/>
      <w:numFmt w:val="decimal"/>
      <w:lvlText w:val="%1."/>
      <w:lvlJc w:val="left"/>
      <w:pPr>
        <w:ind w:left="679" w:hanging="579"/>
      </w:pPr>
      <w:rPr>
        <w:rFonts w:ascii="Gill Sans MT" w:eastAsia="Gill Sans MT" w:hAnsi="Gill Sans MT" w:cs="Gill Sans MT" w:hint="default"/>
        <w:w w:val="100"/>
        <w:sz w:val="22"/>
        <w:szCs w:val="22"/>
        <w:lang w:val="it-IT" w:eastAsia="it-IT" w:bidi="it-IT"/>
      </w:rPr>
    </w:lvl>
    <w:lvl w:ilvl="1" w:tplc="55728D16">
      <w:numFmt w:val="bullet"/>
      <w:lvlText w:val="-"/>
      <w:lvlJc w:val="left"/>
      <w:pPr>
        <w:ind w:left="821" w:hanging="142"/>
      </w:pPr>
      <w:rPr>
        <w:rFonts w:hint="default"/>
        <w:w w:val="100"/>
        <w:lang w:val="it-IT" w:eastAsia="it-IT" w:bidi="it-IT"/>
      </w:rPr>
    </w:lvl>
    <w:lvl w:ilvl="2" w:tplc="F02A2F3C">
      <w:numFmt w:val="bullet"/>
      <w:lvlText w:val="•"/>
      <w:lvlJc w:val="left"/>
      <w:pPr>
        <w:ind w:left="1919" w:hanging="142"/>
      </w:pPr>
      <w:rPr>
        <w:rFonts w:hint="default"/>
        <w:lang w:val="it-IT" w:eastAsia="it-IT" w:bidi="it-IT"/>
      </w:rPr>
    </w:lvl>
    <w:lvl w:ilvl="3" w:tplc="91501610">
      <w:numFmt w:val="bullet"/>
      <w:lvlText w:val="•"/>
      <w:lvlJc w:val="left"/>
      <w:pPr>
        <w:ind w:left="3019" w:hanging="142"/>
      </w:pPr>
      <w:rPr>
        <w:rFonts w:hint="default"/>
        <w:lang w:val="it-IT" w:eastAsia="it-IT" w:bidi="it-IT"/>
      </w:rPr>
    </w:lvl>
    <w:lvl w:ilvl="4" w:tplc="D6E4A336">
      <w:numFmt w:val="bullet"/>
      <w:lvlText w:val="•"/>
      <w:lvlJc w:val="left"/>
      <w:pPr>
        <w:ind w:left="4119" w:hanging="142"/>
      </w:pPr>
      <w:rPr>
        <w:rFonts w:hint="default"/>
        <w:lang w:val="it-IT" w:eastAsia="it-IT" w:bidi="it-IT"/>
      </w:rPr>
    </w:lvl>
    <w:lvl w:ilvl="5" w:tplc="F74CBCDC">
      <w:numFmt w:val="bullet"/>
      <w:lvlText w:val="•"/>
      <w:lvlJc w:val="left"/>
      <w:pPr>
        <w:ind w:left="5219" w:hanging="142"/>
      </w:pPr>
      <w:rPr>
        <w:rFonts w:hint="default"/>
        <w:lang w:val="it-IT" w:eastAsia="it-IT" w:bidi="it-IT"/>
      </w:rPr>
    </w:lvl>
    <w:lvl w:ilvl="6" w:tplc="B920AF92">
      <w:numFmt w:val="bullet"/>
      <w:lvlText w:val="•"/>
      <w:lvlJc w:val="left"/>
      <w:pPr>
        <w:ind w:left="6319" w:hanging="142"/>
      </w:pPr>
      <w:rPr>
        <w:rFonts w:hint="default"/>
        <w:lang w:val="it-IT" w:eastAsia="it-IT" w:bidi="it-IT"/>
      </w:rPr>
    </w:lvl>
    <w:lvl w:ilvl="7" w:tplc="1F88F94E">
      <w:numFmt w:val="bullet"/>
      <w:lvlText w:val="•"/>
      <w:lvlJc w:val="left"/>
      <w:pPr>
        <w:ind w:left="7419" w:hanging="142"/>
      </w:pPr>
      <w:rPr>
        <w:rFonts w:hint="default"/>
        <w:lang w:val="it-IT" w:eastAsia="it-IT" w:bidi="it-IT"/>
      </w:rPr>
    </w:lvl>
    <w:lvl w:ilvl="8" w:tplc="C41AB030">
      <w:numFmt w:val="bullet"/>
      <w:lvlText w:val="•"/>
      <w:lvlJc w:val="left"/>
      <w:pPr>
        <w:ind w:left="8519" w:hanging="142"/>
      </w:pPr>
      <w:rPr>
        <w:rFonts w:hint="default"/>
        <w:lang w:val="it-IT" w:eastAsia="it-IT" w:bidi="it-IT"/>
      </w:rPr>
    </w:lvl>
  </w:abstractNum>
  <w:num w:numId="1" w16cid:durableId="993525873">
    <w:abstractNumId w:val="0"/>
  </w:num>
  <w:num w:numId="2" w16cid:durableId="16135142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C3274"/>
    <w:rsid w:val="000255C7"/>
    <w:rsid w:val="0003609E"/>
    <w:rsid w:val="000D770D"/>
    <w:rsid w:val="000F359F"/>
    <w:rsid w:val="00167BBE"/>
    <w:rsid w:val="001975AD"/>
    <w:rsid w:val="00221005"/>
    <w:rsid w:val="00231012"/>
    <w:rsid w:val="00271F9C"/>
    <w:rsid w:val="00324CB8"/>
    <w:rsid w:val="003565F0"/>
    <w:rsid w:val="003B0872"/>
    <w:rsid w:val="00424E21"/>
    <w:rsid w:val="004460C2"/>
    <w:rsid w:val="004535E2"/>
    <w:rsid w:val="004E5774"/>
    <w:rsid w:val="004E6765"/>
    <w:rsid w:val="00513465"/>
    <w:rsid w:val="00521FB3"/>
    <w:rsid w:val="0054158C"/>
    <w:rsid w:val="00580207"/>
    <w:rsid w:val="00582020"/>
    <w:rsid w:val="00590586"/>
    <w:rsid w:val="005F439C"/>
    <w:rsid w:val="006024CC"/>
    <w:rsid w:val="006A1ADA"/>
    <w:rsid w:val="006C2CD0"/>
    <w:rsid w:val="006C7371"/>
    <w:rsid w:val="007212C5"/>
    <w:rsid w:val="00741C75"/>
    <w:rsid w:val="007905CB"/>
    <w:rsid w:val="00791FA1"/>
    <w:rsid w:val="007E2BF6"/>
    <w:rsid w:val="008766EB"/>
    <w:rsid w:val="008A6E6D"/>
    <w:rsid w:val="008F2E85"/>
    <w:rsid w:val="00946D5F"/>
    <w:rsid w:val="00953EE5"/>
    <w:rsid w:val="009C3C80"/>
    <w:rsid w:val="00A50A27"/>
    <w:rsid w:val="00A617A3"/>
    <w:rsid w:val="00B026F8"/>
    <w:rsid w:val="00B4227F"/>
    <w:rsid w:val="00B4341C"/>
    <w:rsid w:val="00B71E3E"/>
    <w:rsid w:val="00C76A50"/>
    <w:rsid w:val="00D76452"/>
    <w:rsid w:val="00D90971"/>
    <w:rsid w:val="00DC3274"/>
    <w:rsid w:val="00E46046"/>
    <w:rsid w:val="00EB17F5"/>
    <w:rsid w:val="00ED1E15"/>
    <w:rsid w:val="00EE292D"/>
    <w:rsid w:val="00F461C7"/>
    <w:rsid w:val="00F80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D92F0C"/>
  <w15:docId w15:val="{68C38E08-A254-4C5A-99B5-D8D2138E42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Gill Sans MT" w:eastAsia="Gill Sans MT" w:hAnsi="Gill Sans MT" w:cs="Gill Sans MT"/>
      <w:lang w:val="it-IT" w:eastAsia="it-IT" w:bidi="it-IT"/>
    </w:rPr>
  </w:style>
  <w:style w:type="paragraph" w:styleId="Titolo1">
    <w:name w:val="heading 1"/>
    <w:basedOn w:val="Normale"/>
    <w:uiPriority w:val="9"/>
    <w:qFormat/>
    <w:pPr>
      <w:ind w:left="112"/>
      <w:jc w:val="both"/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</w:style>
  <w:style w:type="paragraph" w:styleId="Paragrafoelenco">
    <w:name w:val="List Paragraph"/>
    <w:basedOn w:val="Normale"/>
    <w:uiPriority w:val="1"/>
    <w:qFormat/>
    <w:pPr>
      <w:ind w:left="679" w:hanging="579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4535E2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535E2"/>
    <w:rPr>
      <w:rFonts w:ascii="Gill Sans MT" w:eastAsia="Gill Sans MT" w:hAnsi="Gill Sans MT" w:cs="Gill Sans MT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4535E2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535E2"/>
    <w:rPr>
      <w:rFonts w:ascii="Gill Sans MT" w:eastAsia="Gill Sans MT" w:hAnsi="Gill Sans MT" w:cs="Gill Sans MT"/>
      <w:lang w:val="it-IT" w:eastAsia="it-IT" w:bidi="it-IT"/>
    </w:rPr>
  </w:style>
  <w:style w:type="character" w:customStyle="1" w:styleId="A0">
    <w:name w:val="A0"/>
    <w:uiPriority w:val="99"/>
    <w:rsid w:val="004535E2"/>
    <w:rPr>
      <w:rFonts w:cs="GillSans"/>
      <w:color w:val="000000"/>
      <w:sz w:val="14"/>
      <w:szCs w:val="14"/>
    </w:rPr>
  </w:style>
  <w:style w:type="character" w:styleId="Enfasigrassetto">
    <w:name w:val="Strong"/>
    <w:basedOn w:val="Carpredefinitoparagrafo"/>
    <w:uiPriority w:val="22"/>
    <w:qFormat/>
    <w:rsid w:val="00424E2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2857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twsacea@pec.i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1225</Words>
  <Characters>6987</Characters>
  <Application>Microsoft Office Word</Application>
  <DocSecurity>0</DocSecurity>
  <Lines>58</Lines>
  <Paragraphs>16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di Microsoft Office</dc:creator>
  <cp:lastModifiedBy>Considerazione</cp:lastModifiedBy>
  <cp:revision>32</cp:revision>
  <cp:lastPrinted>2020-07-29T07:57:00Z</cp:lastPrinted>
  <dcterms:created xsi:type="dcterms:W3CDTF">2020-07-29T07:52:00Z</dcterms:created>
  <dcterms:modified xsi:type="dcterms:W3CDTF">2024-05-14T14:13:00Z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2019-11-26T00:00:00Z</vt:filetime>
  </property>
  <property fmtid="{D5CDD505-2E9C-101B-9397-08002B2CF9AE}" pid="3" name="Creator">
    <vt:lpwstr>Microsoft® Word per Office 365</vt:lpwstr>
  </property>
  <property fmtid="{D5CDD505-2E9C-101B-9397-08002B2CF9AE}" pid="4" name="LastSaved">
    <vt:filetime>2020-07-29T00:00:00Z</vt:filetime>
  </property>
</Properties>
</file>